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A323D6" w14:textId="295D879E" w:rsidR="00D935A0" w:rsidRPr="00667DE9" w:rsidRDefault="00D935A0" w:rsidP="00667DE9">
      <w:pPr>
        <w:pStyle w:val="Title"/>
        <w:jc w:val="left"/>
        <w:rPr>
          <w:rFonts w:asciiTheme="minorHAnsi" w:hAnsiTheme="minorHAnsi" w:cstheme="minorHAnsi"/>
        </w:rPr>
      </w:pPr>
      <w:r w:rsidRPr="00667DE9">
        <w:rPr>
          <w:rFonts w:asciiTheme="minorHAnsi" w:hAnsiTheme="minorHAnsi" w:cstheme="minorHAnsi"/>
        </w:rPr>
        <w:t xml:space="preserve">Cover Sheet for </w:t>
      </w:r>
      <w:proofErr w:type="spellStart"/>
      <w:r w:rsidRPr="00667DE9">
        <w:rPr>
          <w:rFonts w:asciiTheme="minorHAnsi" w:hAnsiTheme="minorHAnsi" w:cstheme="minorHAnsi"/>
        </w:rPr>
        <w:t>PointCross</w:t>
      </w:r>
      <w:proofErr w:type="spellEnd"/>
      <w:r w:rsidRPr="00667DE9">
        <w:rPr>
          <w:rFonts w:asciiTheme="minorHAnsi" w:hAnsiTheme="minorHAnsi" w:cstheme="minorHAnsi"/>
        </w:rPr>
        <w:t xml:space="preserve"> Standard Mutual Non-Disclosure Agreement</w:t>
      </w:r>
    </w:p>
    <w:p w14:paraId="11A2B099" w14:textId="77777777" w:rsidR="00D935A0" w:rsidRPr="00667DE9" w:rsidRDefault="00D935A0" w:rsidP="000C4718">
      <w:pPr>
        <w:spacing w:line="276" w:lineRule="auto"/>
        <w:rPr>
          <w:rFonts w:asciiTheme="minorHAnsi" w:hAnsiTheme="minorHAnsi" w:cstheme="minorHAnsi"/>
        </w:rPr>
      </w:pPr>
    </w:p>
    <w:p w14:paraId="7A031C38" w14:textId="62224F58" w:rsidR="0089029B" w:rsidRPr="00667DE9" w:rsidRDefault="0089029B" w:rsidP="000C4718">
      <w:pPr>
        <w:spacing w:line="276" w:lineRule="auto"/>
        <w:rPr>
          <w:rFonts w:asciiTheme="minorHAnsi" w:hAnsiTheme="minorHAnsi" w:cstheme="minorHAnsi"/>
        </w:rPr>
      </w:pPr>
      <w:r w:rsidRPr="00667DE9">
        <w:rPr>
          <w:rFonts w:asciiTheme="minorHAnsi" w:hAnsiTheme="minorHAnsi" w:cstheme="minorHAnsi"/>
        </w:rPr>
        <w:t xml:space="preserve">If you downloaded this standard PointCross Inc. Mutual Nondisclosure Agreement from the </w:t>
      </w:r>
      <w:r w:rsidR="00D935A0" w:rsidRPr="00667DE9">
        <w:rPr>
          <w:rFonts w:asciiTheme="minorHAnsi" w:hAnsiTheme="minorHAnsi" w:cstheme="minorHAnsi"/>
        </w:rPr>
        <w:t xml:space="preserve">PointCross or </w:t>
      </w:r>
      <w:r w:rsidRPr="00667DE9">
        <w:rPr>
          <w:rFonts w:asciiTheme="minorHAnsi" w:hAnsiTheme="minorHAnsi" w:cstheme="minorHAnsi"/>
        </w:rPr>
        <w:t>Xbiom website please read the NDA in pages 2, 3 and 4 and fill out:</w:t>
      </w:r>
    </w:p>
    <w:p w14:paraId="489D493C" w14:textId="77777777" w:rsidR="0089029B" w:rsidRPr="00667DE9" w:rsidRDefault="0089029B" w:rsidP="000C4718">
      <w:pPr>
        <w:spacing w:line="276" w:lineRule="auto"/>
        <w:rPr>
          <w:rFonts w:asciiTheme="minorHAnsi" w:hAnsiTheme="minorHAnsi" w:cstheme="minorHAnsi"/>
        </w:rPr>
      </w:pPr>
    </w:p>
    <w:p w14:paraId="26BA7C4D" w14:textId="352B9CDD" w:rsidR="0089029B" w:rsidRPr="00667DE9" w:rsidRDefault="0089029B" w:rsidP="000C4718">
      <w:pPr>
        <w:pStyle w:val="ListParagraph"/>
        <w:numPr>
          <w:ilvl w:val="0"/>
          <w:numId w:val="5"/>
        </w:numPr>
        <w:spacing w:line="276" w:lineRule="auto"/>
        <w:rPr>
          <w:rFonts w:asciiTheme="minorHAnsi" w:hAnsiTheme="minorHAnsi" w:cstheme="minorHAnsi"/>
        </w:rPr>
      </w:pPr>
      <w:r w:rsidRPr="00667DE9">
        <w:rPr>
          <w:rFonts w:asciiTheme="minorHAnsi" w:hAnsiTheme="minorHAnsi" w:cstheme="minorHAnsi"/>
        </w:rPr>
        <w:t>The name, incorporation</w:t>
      </w:r>
      <w:r w:rsidR="000C4718" w:rsidRPr="00667DE9">
        <w:rPr>
          <w:rFonts w:asciiTheme="minorHAnsi" w:hAnsiTheme="minorHAnsi" w:cstheme="minorHAnsi"/>
        </w:rPr>
        <w:t xml:space="preserve"> (C, LLC, etc.)</w:t>
      </w:r>
      <w:r w:rsidRPr="00667DE9">
        <w:rPr>
          <w:rFonts w:asciiTheme="minorHAnsi" w:hAnsiTheme="minorHAnsi" w:cstheme="minorHAnsi"/>
        </w:rPr>
        <w:t xml:space="preserve">, </w:t>
      </w:r>
      <w:r w:rsidR="000C4718" w:rsidRPr="00667DE9">
        <w:rPr>
          <w:rFonts w:asciiTheme="minorHAnsi" w:hAnsiTheme="minorHAnsi" w:cstheme="minorHAnsi"/>
        </w:rPr>
        <w:t xml:space="preserve">&amp; </w:t>
      </w:r>
      <w:r w:rsidRPr="00667DE9">
        <w:rPr>
          <w:rFonts w:asciiTheme="minorHAnsi" w:hAnsiTheme="minorHAnsi" w:cstheme="minorHAnsi"/>
        </w:rPr>
        <w:t>address of your company in Page 2,</w:t>
      </w:r>
    </w:p>
    <w:p w14:paraId="279E9FA8" w14:textId="77777777" w:rsidR="0089029B" w:rsidRPr="00667DE9" w:rsidRDefault="0089029B" w:rsidP="000C4718">
      <w:pPr>
        <w:pStyle w:val="ListParagraph"/>
        <w:numPr>
          <w:ilvl w:val="0"/>
          <w:numId w:val="5"/>
        </w:numPr>
        <w:spacing w:line="276" w:lineRule="auto"/>
        <w:rPr>
          <w:rFonts w:asciiTheme="minorHAnsi" w:hAnsiTheme="minorHAnsi" w:cstheme="minorHAnsi"/>
        </w:rPr>
      </w:pPr>
      <w:r w:rsidRPr="00667DE9">
        <w:rPr>
          <w:rFonts w:asciiTheme="minorHAnsi" w:hAnsiTheme="minorHAnsi" w:cstheme="minorHAnsi"/>
        </w:rPr>
        <w:t>Have your legally authorized representative sign the last page, #4.</w:t>
      </w:r>
    </w:p>
    <w:p w14:paraId="6BA61E79" w14:textId="77777777" w:rsidR="00C149A3" w:rsidRPr="00667DE9" w:rsidRDefault="00C149A3" w:rsidP="000C4718">
      <w:pPr>
        <w:pStyle w:val="ListParagraph"/>
        <w:numPr>
          <w:ilvl w:val="0"/>
          <w:numId w:val="5"/>
        </w:numPr>
        <w:spacing w:line="276" w:lineRule="auto"/>
        <w:rPr>
          <w:rFonts w:asciiTheme="minorHAnsi" w:hAnsiTheme="minorHAnsi" w:cstheme="minorHAnsi"/>
        </w:rPr>
      </w:pPr>
      <w:r w:rsidRPr="00667DE9">
        <w:rPr>
          <w:rFonts w:asciiTheme="minorHAnsi" w:hAnsiTheme="minorHAnsi" w:cstheme="minorHAnsi"/>
        </w:rPr>
        <w:t xml:space="preserve">Email the entire document including this page to </w:t>
      </w:r>
      <w:hyperlink r:id="rId7" w:history="1">
        <w:r w:rsidRPr="003C4EEB">
          <w:rPr>
            <w:rFonts w:asciiTheme="minorHAnsi" w:hAnsiTheme="minorHAnsi" w:cstheme="minorHAnsi"/>
            <w:color w:val="4F81BD" w:themeColor="accent1"/>
            <w:u w:val="single"/>
          </w:rPr>
          <w:t>insights@pointcross.com</w:t>
        </w:r>
      </w:hyperlink>
      <w:r w:rsidRPr="003C4EEB">
        <w:rPr>
          <w:rFonts w:asciiTheme="minorHAnsi" w:hAnsiTheme="minorHAnsi" w:cstheme="minorHAnsi"/>
          <w:color w:val="4F81BD" w:themeColor="accent1"/>
        </w:rPr>
        <w:t xml:space="preserve"> </w:t>
      </w:r>
      <w:r w:rsidRPr="00667DE9">
        <w:rPr>
          <w:rFonts w:asciiTheme="minorHAnsi" w:hAnsiTheme="minorHAnsi" w:cstheme="minorHAnsi"/>
        </w:rPr>
        <w:t xml:space="preserve">or Fax it to </w:t>
      </w:r>
      <w:r w:rsidRPr="003C4EEB">
        <w:rPr>
          <w:rFonts w:asciiTheme="minorHAnsi" w:hAnsiTheme="minorHAnsi" w:cstheme="minorHAnsi"/>
          <w:b/>
        </w:rPr>
        <w:t>+1-650-350-1903</w:t>
      </w:r>
    </w:p>
    <w:p w14:paraId="7233AD76" w14:textId="4F96403E" w:rsidR="00C149A3" w:rsidRPr="00667DE9" w:rsidRDefault="00C149A3" w:rsidP="000C4718">
      <w:pPr>
        <w:pStyle w:val="ListParagraph"/>
        <w:numPr>
          <w:ilvl w:val="0"/>
          <w:numId w:val="5"/>
        </w:numPr>
        <w:spacing w:line="276" w:lineRule="auto"/>
        <w:rPr>
          <w:rFonts w:asciiTheme="minorHAnsi" w:hAnsiTheme="minorHAnsi" w:cstheme="minorHAnsi"/>
        </w:rPr>
      </w:pPr>
      <w:r w:rsidRPr="00667DE9">
        <w:rPr>
          <w:rFonts w:asciiTheme="minorHAnsi" w:hAnsiTheme="minorHAnsi" w:cstheme="minorHAnsi"/>
        </w:rPr>
        <w:t xml:space="preserve">We will counter sign it </w:t>
      </w:r>
      <w:r w:rsidR="000C4718" w:rsidRPr="00667DE9">
        <w:rPr>
          <w:rFonts w:asciiTheme="minorHAnsi" w:hAnsiTheme="minorHAnsi" w:cstheme="minorHAnsi"/>
        </w:rPr>
        <w:t xml:space="preserve">and </w:t>
      </w:r>
      <w:r w:rsidRPr="00667DE9">
        <w:rPr>
          <w:rFonts w:asciiTheme="minorHAnsi" w:hAnsiTheme="minorHAnsi" w:cstheme="minorHAnsi"/>
        </w:rPr>
        <w:t xml:space="preserve">send the executed NDA back to you at the email or Fax that you indicate in this cover page. </w:t>
      </w:r>
    </w:p>
    <w:p w14:paraId="71A46644" w14:textId="77777777" w:rsidR="00C149A3" w:rsidRPr="00667DE9" w:rsidRDefault="00C149A3" w:rsidP="000C4718">
      <w:pPr>
        <w:spacing w:line="276" w:lineRule="auto"/>
        <w:rPr>
          <w:rFonts w:asciiTheme="minorHAnsi" w:hAnsiTheme="minorHAnsi" w:cstheme="minorHAnsi"/>
        </w:rPr>
      </w:pPr>
    </w:p>
    <w:p w14:paraId="4AF42EB8" w14:textId="77777777" w:rsidR="00C149A3" w:rsidRPr="00667DE9" w:rsidRDefault="00C149A3" w:rsidP="000C4718">
      <w:pPr>
        <w:spacing w:line="276" w:lineRule="auto"/>
        <w:rPr>
          <w:rFonts w:asciiTheme="minorHAnsi" w:hAnsiTheme="minorHAnsi" w:cstheme="minorHAnsi"/>
        </w:rPr>
      </w:pPr>
      <w:r w:rsidRPr="00667DE9">
        <w:rPr>
          <w:rFonts w:asciiTheme="minorHAnsi" w:hAnsiTheme="minorHAnsi" w:cstheme="minorHAnsi"/>
        </w:rPr>
        <w:t>Please help us streamline the process by filling out the following form:</w:t>
      </w:r>
    </w:p>
    <w:p w14:paraId="6DBCC084" w14:textId="77777777" w:rsidR="00C149A3" w:rsidRPr="00667DE9" w:rsidRDefault="00C149A3" w:rsidP="000C4718">
      <w:pPr>
        <w:spacing w:line="276" w:lineRule="auto"/>
        <w:rPr>
          <w:rFonts w:asciiTheme="minorHAnsi" w:hAnsiTheme="minorHAnsi" w:cstheme="minorHAnsi"/>
          <w:sz w:val="22"/>
        </w:rPr>
      </w:pPr>
    </w:p>
    <w:p w14:paraId="4864B644" w14:textId="522B7B84" w:rsidR="0089029B" w:rsidRPr="00667DE9" w:rsidRDefault="00C149A3" w:rsidP="002925C5">
      <w:pPr>
        <w:pStyle w:val="ListParagraph"/>
        <w:numPr>
          <w:ilvl w:val="0"/>
          <w:numId w:val="3"/>
        </w:numPr>
        <w:spacing w:line="360" w:lineRule="auto"/>
        <w:rPr>
          <w:rFonts w:asciiTheme="minorHAnsi" w:hAnsiTheme="minorHAnsi" w:cstheme="minorHAnsi"/>
          <w:sz w:val="22"/>
        </w:rPr>
      </w:pPr>
      <w:r w:rsidRPr="00667DE9">
        <w:rPr>
          <w:rFonts w:asciiTheme="minorHAnsi" w:hAnsiTheme="minorHAnsi" w:cstheme="minorHAnsi"/>
          <w:sz w:val="22"/>
        </w:rPr>
        <w:t xml:space="preserve">You are interested in our </w:t>
      </w:r>
      <w:r w:rsidRPr="00667DE9">
        <w:rPr>
          <w:rFonts w:asciiTheme="minorHAnsi" w:hAnsiTheme="minorHAnsi" w:cstheme="minorHAnsi"/>
          <w:b/>
          <w:sz w:val="22"/>
        </w:rPr>
        <w:t>Xbiom workbench for Translational and Biomarker Research</w:t>
      </w:r>
      <w:r w:rsidRPr="00667DE9">
        <w:rPr>
          <w:rFonts w:asciiTheme="minorHAnsi" w:hAnsiTheme="minorHAnsi" w:cstheme="minorHAnsi"/>
          <w:sz w:val="22"/>
        </w:rPr>
        <w:t xml:space="preserve"> (Please indicate Yes or No):</w:t>
      </w:r>
      <w:r w:rsidR="000C4718" w:rsidRPr="00667DE9">
        <w:rPr>
          <w:rFonts w:asciiTheme="minorHAnsi" w:hAnsiTheme="minorHAnsi" w:cstheme="minorHAnsi"/>
          <w:sz w:val="22"/>
        </w:rPr>
        <w:t xml:space="preserve">  _________________</w:t>
      </w:r>
    </w:p>
    <w:p w14:paraId="39B7D54F" w14:textId="4353557B" w:rsidR="00C149A3" w:rsidRPr="00667DE9" w:rsidRDefault="00C149A3" w:rsidP="002925C5">
      <w:pPr>
        <w:pStyle w:val="ListParagraph"/>
        <w:numPr>
          <w:ilvl w:val="0"/>
          <w:numId w:val="3"/>
        </w:numPr>
        <w:spacing w:line="360" w:lineRule="auto"/>
        <w:rPr>
          <w:rFonts w:asciiTheme="minorHAnsi" w:hAnsiTheme="minorHAnsi" w:cstheme="minorHAnsi"/>
          <w:sz w:val="22"/>
        </w:rPr>
      </w:pPr>
      <w:r w:rsidRPr="00667DE9">
        <w:rPr>
          <w:rFonts w:asciiTheme="minorHAnsi" w:hAnsiTheme="minorHAnsi" w:cstheme="minorHAnsi"/>
          <w:sz w:val="22"/>
        </w:rPr>
        <w:t>If you answered “No”, is there another product or service you are enquiring about? ______________________________</w:t>
      </w:r>
    </w:p>
    <w:p w14:paraId="4D1A5606" w14:textId="728D7218" w:rsidR="00C149A3" w:rsidRPr="00667DE9" w:rsidRDefault="00C149A3" w:rsidP="002925C5">
      <w:pPr>
        <w:pStyle w:val="ListParagraph"/>
        <w:numPr>
          <w:ilvl w:val="0"/>
          <w:numId w:val="3"/>
        </w:numPr>
        <w:spacing w:line="360" w:lineRule="auto"/>
        <w:rPr>
          <w:rFonts w:asciiTheme="minorHAnsi" w:hAnsiTheme="minorHAnsi" w:cstheme="minorHAnsi"/>
          <w:sz w:val="22"/>
        </w:rPr>
      </w:pPr>
      <w:r w:rsidRPr="00667DE9">
        <w:rPr>
          <w:rFonts w:asciiTheme="minorHAnsi" w:hAnsiTheme="minorHAnsi" w:cstheme="minorHAnsi"/>
          <w:sz w:val="22"/>
        </w:rPr>
        <w:t>You are interested in (check whichever applies):</w:t>
      </w:r>
    </w:p>
    <w:p w14:paraId="354F30EE" w14:textId="071A96DF" w:rsidR="00C149A3" w:rsidRPr="00667DE9" w:rsidRDefault="00C149A3" w:rsidP="002925C5">
      <w:pPr>
        <w:pStyle w:val="ListParagraph"/>
        <w:numPr>
          <w:ilvl w:val="1"/>
          <w:numId w:val="3"/>
        </w:numPr>
        <w:spacing w:line="360" w:lineRule="auto"/>
        <w:rPr>
          <w:rFonts w:asciiTheme="minorHAnsi" w:hAnsiTheme="minorHAnsi" w:cstheme="minorHAnsi"/>
          <w:sz w:val="22"/>
        </w:rPr>
      </w:pPr>
      <w:r w:rsidRPr="00667DE9">
        <w:rPr>
          <w:rFonts w:asciiTheme="minorHAnsi" w:hAnsiTheme="minorHAnsi" w:cstheme="minorHAnsi"/>
          <w:sz w:val="22"/>
        </w:rPr>
        <w:t>Xbiom as a Software as a Service? ______________</w:t>
      </w:r>
    </w:p>
    <w:p w14:paraId="1FDFEA2C" w14:textId="221AA089" w:rsidR="00C149A3" w:rsidRPr="00667DE9" w:rsidRDefault="00C149A3" w:rsidP="002925C5">
      <w:pPr>
        <w:pStyle w:val="ListParagraph"/>
        <w:numPr>
          <w:ilvl w:val="1"/>
          <w:numId w:val="3"/>
        </w:numPr>
        <w:spacing w:line="360" w:lineRule="auto"/>
        <w:rPr>
          <w:rFonts w:asciiTheme="minorHAnsi" w:hAnsiTheme="minorHAnsi" w:cstheme="minorHAnsi"/>
          <w:sz w:val="22"/>
        </w:rPr>
      </w:pPr>
      <w:r w:rsidRPr="00667DE9">
        <w:rPr>
          <w:rFonts w:asciiTheme="minorHAnsi" w:hAnsiTheme="minorHAnsi" w:cstheme="minorHAnsi"/>
          <w:sz w:val="22"/>
        </w:rPr>
        <w:t xml:space="preserve">Xbiom installed on a dedicated private hosted </w:t>
      </w:r>
      <w:proofErr w:type="gramStart"/>
      <w:r w:rsidRPr="00667DE9">
        <w:rPr>
          <w:rFonts w:asciiTheme="minorHAnsi" w:hAnsiTheme="minorHAnsi" w:cstheme="minorHAnsi"/>
          <w:sz w:val="22"/>
        </w:rPr>
        <w:t>service?:</w:t>
      </w:r>
      <w:proofErr w:type="gramEnd"/>
      <w:r w:rsidRPr="00667DE9">
        <w:rPr>
          <w:rFonts w:asciiTheme="minorHAnsi" w:hAnsiTheme="minorHAnsi" w:cstheme="minorHAnsi"/>
          <w:sz w:val="22"/>
        </w:rPr>
        <w:t xml:space="preserve"> _____________</w:t>
      </w:r>
    </w:p>
    <w:p w14:paraId="375F0A1D" w14:textId="1914A98C" w:rsidR="00C149A3" w:rsidRPr="00667DE9" w:rsidRDefault="00C149A3" w:rsidP="002925C5">
      <w:pPr>
        <w:pStyle w:val="ListParagraph"/>
        <w:numPr>
          <w:ilvl w:val="1"/>
          <w:numId w:val="3"/>
        </w:numPr>
        <w:spacing w:line="360" w:lineRule="auto"/>
        <w:rPr>
          <w:rFonts w:asciiTheme="minorHAnsi" w:hAnsiTheme="minorHAnsi" w:cstheme="minorHAnsi"/>
          <w:sz w:val="22"/>
        </w:rPr>
      </w:pPr>
      <w:r w:rsidRPr="00667DE9">
        <w:rPr>
          <w:rFonts w:asciiTheme="minorHAnsi" w:hAnsiTheme="minorHAnsi" w:cstheme="minorHAnsi"/>
          <w:sz w:val="22"/>
        </w:rPr>
        <w:t>Xbiom on-premise: ____________________</w:t>
      </w:r>
    </w:p>
    <w:p w14:paraId="692E4D7E" w14:textId="7866CF3F" w:rsidR="000C4718" w:rsidRPr="00667DE9" w:rsidRDefault="000C4718" w:rsidP="002925C5">
      <w:pPr>
        <w:pStyle w:val="ListParagraph"/>
        <w:numPr>
          <w:ilvl w:val="0"/>
          <w:numId w:val="3"/>
        </w:numPr>
        <w:spacing w:line="360" w:lineRule="auto"/>
        <w:rPr>
          <w:rFonts w:asciiTheme="minorHAnsi" w:hAnsiTheme="minorHAnsi" w:cstheme="minorHAnsi"/>
          <w:sz w:val="22"/>
        </w:rPr>
      </w:pPr>
      <w:r w:rsidRPr="00667DE9">
        <w:rPr>
          <w:rFonts w:asciiTheme="minorHAnsi" w:hAnsiTheme="minorHAnsi" w:cstheme="minorHAnsi"/>
          <w:sz w:val="22"/>
        </w:rPr>
        <w:t>Xbiom will need your clinical trial data and patient biomarker data</w:t>
      </w:r>
      <w:r w:rsidR="00D935A0" w:rsidRPr="00667DE9">
        <w:rPr>
          <w:rFonts w:asciiTheme="minorHAnsi" w:hAnsiTheme="minorHAnsi" w:cstheme="minorHAnsi"/>
          <w:sz w:val="22"/>
        </w:rPr>
        <w:t xml:space="preserve"> loaded</w:t>
      </w:r>
      <w:r w:rsidRPr="00667DE9">
        <w:rPr>
          <w:rFonts w:asciiTheme="minorHAnsi" w:hAnsiTheme="minorHAnsi" w:cstheme="minorHAnsi"/>
          <w:sz w:val="22"/>
        </w:rPr>
        <w:t>. Would you like PointCross to provide the data loading serv</w:t>
      </w:r>
      <w:r w:rsidR="00D935A0" w:rsidRPr="00667DE9">
        <w:rPr>
          <w:rFonts w:asciiTheme="minorHAnsi" w:hAnsiTheme="minorHAnsi" w:cstheme="minorHAnsi"/>
          <w:sz w:val="22"/>
        </w:rPr>
        <w:t>ice? Yes/No:  ____________</w:t>
      </w:r>
    </w:p>
    <w:p w14:paraId="5413DD11" w14:textId="2AAA9B39" w:rsidR="00C149A3" w:rsidRPr="00667DE9" w:rsidRDefault="00C149A3" w:rsidP="002925C5">
      <w:pPr>
        <w:pStyle w:val="ListParagraph"/>
        <w:numPr>
          <w:ilvl w:val="0"/>
          <w:numId w:val="3"/>
        </w:numPr>
        <w:spacing w:line="360" w:lineRule="auto"/>
        <w:rPr>
          <w:rFonts w:asciiTheme="minorHAnsi" w:hAnsiTheme="minorHAnsi" w:cstheme="minorHAnsi"/>
          <w:sz w:val="22"/>
        </w:rPr>
      </w:pPr>
      <w:r w:rsidRPr="00667DE9">
        <w:rPr>
          <w:rFonts w:asciiTheme="minorHAnsi" w:hAnsiTheme="minorHAnsi" w:cstheme="minorHAnsi"/>
          <w:sz w:val="22"/>
        </w:rPr>
        <w:t>Your name:</w:t>
      </w:r>
      <w:r w:rsidR="000C4718" w:rsidRPr="00667DE9">
        <w:rPr>
          <w:rFonts w:asciiTheme="minorHAnsi" w:hAnsiTheme="minorHAnsi" w:cstheme="minorHAnsi"/>
          <w:sz w:val="22"/>
        </w:rPr>
        <w:t xml:space="preserve"> </w:t>
      </w:r>
      <w:r w:rsidRPr="00667DE9">
        <w:rPr>
          <w:rFonts w:asciiTheme="minorHAnsi" w:hAnsiTheme="minorHAnsi" w:cstheme="minorHAnsi"/>
          <w:sz w:val="22"/>
        </w:rPr>
        <w:t>_________________________ Title or Role: __________________</w:t>
      </w:r>
    </w:p>
    <w:p w14:paraId="37641C11" w14:textId="4F26D051" w:rsidR="000C4718" w:rsidRPr="00667DE9" w:rsidRDefault="000C4718" w:rsidP="002925C5">
      <w:pPr>
        <w:pStyle w:val="ListParagraph"/>
        <w:numPr>
          <w:ilvl w:val="0"/>
          <w:numId w:val="3"/>
        </w:numPr>
        <w:spacing w:line="360" w:lineRule="auto"/>
        <w:rPr>
          <w:rFonts w:asciiTheme="minorHAnsi" w:hAnsiTheme="minorHAnsi" w:cstheme="minorHAnsi"/>
          <w:sz w:val="22"/>
        </w:rPr>
      </w:pPr>
      <w:r w:rsidRPr="00667DE9">
        <w:rPr>
          <w:rFonts w:asciiTheme="minorHAnsi" w:hAnsiTheme="minorHAnsi" w:cstheme="minorHAnsi"/>
          <w:sz w:val="22"/>
        </w:rPr>
        <w:t>Where should we emai</w:t>
      </w:r>
      <w:r w:rsidR="00D935A0" w:rsidRPr="00667DE9">
        <w:rPr>
          <w:rFonts w:asciiTheme="minorHAnsi" w:hAnsiTheme="minorHAnsi" w:cstheme="minorHAnsi"/>
          <w:sz w:val="22"/>
        </w:rPr>
        <w:t xml:space="preserve">l or fax the counter signed NDA </w:t>
      </w:r>
      <w:r w:rsidRPr="00667DE9">
        <w:rPr>
          <w:rFonts w:asciiTheme="minorHAnsi" w:hAnsiTheme="minorHAnsi" w:cstheme="minorHAnsi"/>
          <w:sz w:val="22"/>
        </w:rPr>
        <w:t>____________________</w:t>
      </w:r>
    </w:p>
    <w:p w14:paraId="6A388169" w14:textId="6E2476C9" w:rsidR="00D935A0" w:rsidRPr="00667DE9" w:rsidRDefault="00D935A0" w:rsidP="002925C5">
      <w:pPr>
        <w:pStyle w:val="ListParagraph"/>
        <w:spacing w:line="360" w:lineRule="auto"/>
        <w:rPr>
          <w:rFonts w:asciiTheme="minorHAnsi" w:hAnsiTheme="minorHAnsi" w:cstheme="minorHAnsi"/>
          <w:sz w:val="22"/>
        </w:rPr>
      </w:pPr>
      <w:r w:rsidRPr="00667DE9">
        <w:rPr>
          <w:rFonts w:asciiTheme="minorHAnsi" w:hAnsiTheme="minorHAnsi" w:cstheme="minorHAnsi"/>
          <w:sz w:val="22"/>
        </w:rPr>
        <w:t>Email: _________________________ or Fax:  ________________________</w:t>
      </w:r>
    </w:p>
    <w:p w14:paraId="785E5766" w14:textId="4CA79E71" w:rsidR="000C4718" w:rsidRPr="00667DE9" w:rsidRDefault="000C4718" w:rsidP="002925C5">
      <w:pPr>
        <w:pStyle w:val="ListParagraph"/>
        <w:numPr>
          <w:ilvl w:val="0"/>
          <w:numId w:val="3"/>
        </w:numPr>
        <w:spacing w:line="360" w:lineRule="auto"/>
        <w:rPr>
          <w:rFonts w:asciiTheme="minorHAnsi" w:hAnsiTheme="minorHAnsi" w:cstheme="minorHAnsi"/>
          <w:sz w:val="22"/>
        </w:rPr>
      </w:pPr>
      <w:r w:rsidRPr="00667DE9">
        <w:rPr>
          <w:rFonts w:asciiTheme="minorHAnsi" w:hAnsiTheme="minorHAnsi" w:cstheme="minorHAnsi"/>
          <w:sz w:val="22"/>
        </w:rPr>
        <w:t>The next step after completing the NDA is to set up a call to clarify questions about Xbiom functions or subscription pricing and terms. Please propose some time frames for a meeting: _____________________________</w:t>
      </w:r>
      <w:r w:rsidR="00D935A0" w:rsidRPr="00667DE9">
        <w:rPr>
          <w:rFonts w:asciiTheme="minorHAnsi" w:hAnsiTheme="minorHAnsi" w:cstheme="minorHAnsi"/>
          <w:sz w:val="22"/>
        </w:rPr>
        <w:t>__________</w:t>
      </w:r>
    </w:p>
    <w:p w14:paraId="26DECE93" w14:textId="55762200" w:rsidR="00D935A0" w:rsidRPr="00667DE9" w:rsidRDefault="00D935A0" w:rsidP="002925C5">
      <w:pPr>
        <w:pStyle w:val="ListParagraph"/>
        <w:spacing w:line="360" w:lineRule="auto"/>
        <w:rPr>
          <w:rFonts w:asciiTheme="minorHAnsi" w:hAnsiTheme="minorHAnsi" w:cstheme="minorHAnsi"/>
          <w:sz w:val="22"/>
        </w:rPr>
      </w:pPr>
      <w:proofErr w:type="gramStart"/>
      <w:r w:rsidRPr="00667DE9">
        <w:rPr>
          <w:rFonts w:asciiTheme="minorHAnsi" w:hAnsiTheme="minorHAnsi" w:cstheme="minorHAnsi"/>
          <w:sz w:val="22"/>
        </w:rPr>
        <w:t>Online?:</w:t>
      </w:r>
      <w:proofErr w:type="gramEnd"/>
      <w:r w:rsidRPr="00667DE9">
        <w:rPr>
          <w:rFonts w:asciiTheme="minorHAnsi" w:hAnsiTheme="minorHAnsi" w:cstheme="minorHAnsi"/>
          <w:sz w:val="22"/>
        </w:rPr>
        <w:t xml:space="preserve"> ____________________   On-Site Location:? ____________________</w:t>
      </w:r>
    </w:p>
    <w:p w14:paraId="300348BF" w14:textId="74C4632D" w:rsidR="00D935A0" w:rsidRPr="00667DE9" w:rsidRDefault="000C4718" w:rsidP="002925C5">
      <w:pPr>
        <w:pStyle w:val="ListParagraph"/>
        <w:numPr>
          <w:ilvl w:val="0"/>
          <w:numId w:val="3"/>
        </w:numPr>
        <w:spacing w:line="360" w:lineRule="auto"/>
        <w:rPr>
          <w:rFonts w:asciiTheme="minorHAnsi" w:hAnsiTheme="minorHAnsi" w:cstheme="minorHAnsi"/>
          <w:sz w:val="22"/>
        </w:rPr>
      </w:pPr>
      <w:r w:rsidRPr="00667DE9">
        <w:rPr>
          <w:rFonts w:asciiTheme="minorHAnsi" w:hAnsiTheme="minorHAnsi" w:cstheme="minorHAnsi"/>
          <w:sz w:val="22"/>
        </w:rPr>
        <w:t>Please provide a contact number and email for coordinating such a meeting:</w:t>
      </w:r>
    </w:p>
    <w:p w14:paraId="607AA572" w14:textId="3953885D" w:rsidR="0089029B" w:rsidRPr="00667DE9" w:rsidRDefault="00D935A0" w:rsidP="002925C5">
      <w:pPr>
        <w:pStyle w:val="ListParagraph"/>
        <w:numPr>
          <w:ilvl w:val="0"/>
          <w:numId w:val="3"/>
        </w:numPr>
        <w:spacing w:line="360" w:lineRule="auto"/>
        <w:rPr>
          <w:rFonts w:asciiTheme="minorHAnsi" w:hAnsiTheme="minorHAnsi" w:cstheme="minorHAnsi"/>
        </w:rPr>
      </w:pPr>
      <w:r w:rsidRPr="00667DE9">
        <w:rPr>
          <w:rFonts w:asciiTheme="minorHAnsi" w:hAnsiTheme="minorHAnsi" w:cstheme="minorHAnsi"/>
          <w:sz w:val="22"/>
        </w:rPr>
        <w:t xml:space="preserve">Tel: _________________    </w:t>
      </w:r>
      <w:r w:rsidRPr="00667DE9">
        <w:rPr>
          <w:rFonts w:asciiTheme="minorHAnsi" w:hAnsiTheme="minorHAnsi" w:cstheme="minorHAnsi"/>
          <w:sz w:val="22"/>
        </w:rPr>
        <w:tab/>
        <w:t>Email: ____________________</w:t>
      </w:r>
      <w:r w:rsidR="0089029B" w:rsidRPr="00667DE9">
        <w:rPr>
          <w:rFonts w:asciiTheme="minorHAnsi" w:hAnsiTheme="minorHAnsi" w:cstheme="minorHAnsi"/>
          <w:sz w:val="32"/>
        </w:rPr>
        <w:br w:type="page"/>
      </w:r>
    </w:p>
    <w:p w14:paraId="7192A253" w14:textId="37A96E8E" w:rsidR="009242E0" w:rsidRDefault="009242E0" w:rsidP="0089029B">
      <w:pPr>
        <w:pStyle w:val="Title"/>
      </w:pPr>
      <w:r>
        <w:lastRenderedPageBreak/>
        <w:t>MUTUAL NONDISCLOSURE AGREEMENT</w:t>
      </w:r>
    </w:p>
    <w:p w14:paraId="216A2F75" w14:textId="77777777" w:rsidR="009242E0" w:rsidRDefault="009242E0">
      <w:pPr>
        <w:widowControl/>
        <w:jc w:val="both"/>
        <w:rPr>
          <w:rFonts w:ascii="Times New Roman" w:hAnsi="Times New Roman"/>
        </w:rPr>
      </w:pPr>
    </w:p>
    <w:p w14:paraId="74544E95" w14:textId="0311963F" w:rsidR="009242E0" w:rsidRDefault="00A44784" w:rsidP="0053218E">
      <w:pPr>
        <w:pStyle w:val="NormalWeb"/>
        <w:jc w:val="both"/>
        <w:rPr>
          <w:rFonts w:ascii="Times New Roman" w:hAnsi="Times New Roman" w:cs="Times New Roman"/>
          <w:color w:val="000000"/>
          <w:sz w:val="26"/>
          <w:szCs w:val="26"/>
        </w:rPr>
      </w:pPr>
      <w:r w:rsidRPr="005B1DAA">
        <w:rPr>
          <w:rFonts w:ascii="Times New Roman" w:hAnsi="Times New Roman" w:cs="Times New Roman"/>
          <w:color w:val="000000"/>
          <w:sz w:val="28"/>
          <w:szCs w:val="28"/>
        </w:rPr>
        <w:t xml:space="preserve">THIS MUTUAL NONDISCLOSURE AGREEMENT is made and entered into as of, between </w:t>
      </w:r>
      <w:proofErr w:type="spellStart"/>
      <w:r w:rsidRPr="005B1DAA">
        <w:rPr>
          <w:rFonts w:ascii="Times New Roman" w:hAnsi="Times New Roman" w:cs="Times New Roman"/>
          <w:color w:val="000000"/>
          <w:sz w:val="28"/>
          <w:szCs w:val="28"/>
        </w:rPr>
        <w:t>PointCross</w:t>
      </w:r>
      <w:proofErr w:type="spellEnd"/>
      <w:r w:rsidRPr="005B1DAA">
        <w:rPr>
          <w:rFonts w:ascii="Times New Roman" w:hAnsi="Times New Roman" w:cs="Times New Roman"/>
          <w:color w:val="000000"/>
          <w:sz w:val="28"/>
          <w:szCs w:val="28"/>
        </w:rPr>
        <w:t xml:space="preserve"> Life Sciences Inc., a wholly owned subsidiary of </w:t>
      </w:r>
      <w:proofErr w:type="spellStart"/>
      <w:r w:rsidRPr="005B1DAA">
        <w:rPr>
          <w:rFonts w:ascii="Times New Roman" w:hAnsi="Times New Roman" w:cs="Times New Roman"/>
          <w:color w:val="000000"/>
          <w:sz w:val="28"/>
          <w:szCs w:val="28"/>
        </w:rPr>
        <w:t>PointCross</w:t>
      </w:r>
      <w:proofErr w:type="spellEnd"/>
      <w:r w:rsidRPr="005B1DAA">
        <w:rPr>
          <w:rFonts w:ascii="Times New Roman" w:hAnsi="Times New Roman" w:cs="Times New Roman"/>
          <w:color w:val="000000"/>
          <w:sz w:val="28"/>
          <w:szCs w:val="28"/>
        </w:rPr>
        <w:t>, Inc a Delaware corporation located at 1291 E. Hillsdale Blvd., Suite 304, Foster City, CA, 94404, USA and </w:t>
      </w:r>
      <w:r w:rsidRPr="005B1DAA">
        <w:rPr>
          <w:rFonts w:ascii="Times New Roman" w:hAnsi="Times New Roman" w:cs="Times New Roman"/>
          <w:color w:val="000000"/>
          <w:sz w:val="28"/>
          <w:szCs w:val="28"/>
          <w:u w:val="single"/>
        </w:rPr>
        <w:t xml:space="preserve">                                                 </w:t>
      </w:r>
      <w:r w:rsidR="005B1DAA" w:rsidRPr="005B1DAA">
        <w:rPr>
          <w:rFonts w:ascii="Times New Roman" w:hAnsi="Times New Roman" w:cs="Times New Roman"/>
          <w:color w:val="000000"/>
          <w:sz w:val="28"/>
          <w:szCs w:val="28"/>
          <w:u w:val="single"/>
        </w:rPr>
        <w:t xml:space="preserve">           </w:t>
      </w:r>
      <w:r w:rsidR="002A782F" w:rsidRPr="005B1DAA">
        <w:rPr>
          <w:rFonts w:ascii="Times New Roman" w:hAnsi="Times New Roman" w:cs="Times New Roman"/>
          <w:sz w:val="28"/>
          <w:szCs w:val="28"/>
        </w:rPr>
        <w:t xml:space="preserve">, </w:t>
      </w:r>
      <w:r w:rsidRPr="005B1DAA">
        <w:rPr>
          <w:rFonts w:ascii="Times New Roman" w:hAnsi="Times New Roman" w:cs="Times New Roman"/>
          <w:color w:val="000000"/>
          <w:sz w:val="28"/>
          <w:szCs w:val="28"/>
        </w:rPr>
        <w:t xml:space="preserve">located at </w:t>
      </w:r>
      <w:r w:rsidR="0053218E" w:rsidRPr="00667DE9">
        <w:rPr>
          <w:rFonts w:asciiTheme="minorHAnsi" w:hAnsiTheme="minorHAnsi" w:cstheme="minorHAnsi"/>
        </w:rPr>
        <w:t>_______________________________________</w:t>
      </w:r>
      <w:r w:rsidR="0053218E">
        <w:rPr>
          <w:rFonts w:asciiTheme="minorHAnsi" w:hAnsiTheme="minorHAnsi" w:cstheme="minorHAnsi"/>
        </w:rPr>
        <w:t xml:space="preserve"> .</w:t>
      </w:r>
      <w:bookmarkStart w:id="0" w:name="_GoBack"/>
      <w:bookmarkEnd w:id="0"/>
    </w:p>
    <w:p w14:paraId="1120246C" w14:textId="080075A3" w:rsidR="005B1DAA" w:rsidRPr="005B1DAA" w:rsidRDefault="005B1DAA" w:rsidP="00430D54">
      <w:pPr>
        <w:pStyle w:val="NormalWeb"/>
        <w:jc w:val="both"/>
        <w:rPr>
          <w:rFonts w:ascii="Times New Roman" w:hAnsi="Times New Roman" w:cs="Times New Roman"/>
          <w:sz w:val="26"/>
          <w:szCs w:val="26"/>
        </w:rPr>
      </w:pPr>
      <w:r>
        <w:rPr>
          <w:rFonts w:ascii="Times New Roman" w:hAnsi="Times New Roman" w:cs="Times New Roman"/>
          <w:sz w:val="26"/>
          <w:szCs w:val="26"/>
        </w:rPr>
        <w:t xml:space="preserve"> </w:t>
      </w:r>
    </w:p>
    <w:p w14:paraId="6157B186" w14:textId="3F80FA45" w:rsidR="009242E0" w:rsidRDefault="009242E0">
      <w:pPr>
        <w:widowControl/>
        <w:ind w:firstLine="720"/>
        <w:jc w:val="both"/>
        <w:rPr>
          <w:rFonts w:ascii="Times New Roman" w:hAnsi="Times New Roman"/>
        </w:rPr>
      </w:pPr>
      <w:r>
        <w:rPr>
          <w:rFonts w:ascii="Times New Roman" w:hAnsi="Times New Roman"/>
        </w:rPr>
        <w:fldChar w:fldCharType="begin"/>
      </w:r>
      <w:r>
        <w:rPr>
          <w:rFonts w:ascii="Times New Roman" w:hAnsi="Times New Roman"/>
        </w:rPr>
        <w:instrText>SEQ ParaNumbers2_0 \* Arabic \r 1</w:instrText>
      </w:r>
      <w:r>
        <w:rPr>
          <w:rFonts w:ascii="Times New Roman" w:hAnsi="Times New Roman"/>
        </w:rPr>
        <w:fldChar w:fldCharType="separate"/>
      </w:r>
      <w:r w:rsidR="000C2471">
        <w:rPr>
          <w:rFonts w:ascii="Times New Roman" w:hAnsi="Times New Roman"/>
          <w:noProof/>
        </w:rPr>
        <w:t>1</w:t>
      </w:r>
      <w:r>
        <w:rPr>
          <w:rFonts w:ascii="Times New Roman" w:hAnsi="Times New Roman"/>
        </w:rPr>
        <w:fldChar w:fldCharType="end"/>
      </w:r>
      <w:r>
        <w:rPr>
          <w:rFonts w:ascii="Times New Roman" w:hAnsi="Times New Roman"/>
        </w:rPr>
        <w:t>.</w:t>
      </w:r>
      <w:r>
        <w:rPr>
          <w:rFonts w:ascii="Times New Roman" w:hAnsi="Times New Roman"/>
        </w:rPr>
        <w:tab/>
      </w:r>
      <w:r>
        <w:rPr>
          <w:rFonts w:ascii="Times New Roman" w:hAnsi="Times New Roman"/>
          <w:u w:val="single"/>
        </w:rPr>
        <w:t>Purpose</w:t>
      </w:r>
      <w:r>
        <w:rPr>
          <w:rFonts w:ascii="Times New Roman" w:hAnsi="Times New Roman"/>
        </w:rPr>
        <w:t>.  The parties wish to explore a business opportunity of mutual interest and in connection with this opportunity, each party may disclose to the other certain confidential technical and business information that the disclosing party desires the receiving party to treat as confidential.</w:t>
      </w:r>
    </w:p>
    <w:p w14:paraId="7C424435" w14:textId="77777777" w:rsidR="009242E0" w:rsidRDefault="009242E0">
      <w:pPr>
        <w:widowControl/>
        <w:jc w:val="both"/>
        <w:rPr>
          <w:rFonts w:ascii="Times New Roman" w:hAnsi="Times New Roman"/>
        </w:rPr>
      </w:pPr>
    </w:p>
    <w:p w14:paraId="153F9FFD" w14:textId="1A4A4A14" w:rsidR="009242E0" w:rsidRDefault="009242E0">
      <w:pPr>
        <w:widowControl/>
        <w:ind w:firstLine="720"/>
        <w:jc w:val="both"/>
        <w:rPr>
          <w:rFonts w:ascii="Times New Roman" w:hAnsi="Times New Roman"/>
        </w:rPr>
      </w:pPr>
      <w:r>
        <w:rPr>
          <w:rFonts w:ascii="Times New Roman" w:hAnsi="Times New Roman"/>
        </w:rPr>
        <w:fldChar w:fldCharType="begin"/>
      </w:r>
      <w:r>
        <w:rPr>
          <w:rFonts w:ascii="Times New Roman" w:hAnsi="Times New Roman"/>
        </w:rPr>
        <w:instrText>SEQ ParaNumbers2_0 \* Arabic \n</w:instrText>
      </w:r>
      <w:r>
        <w:rPr>
          <w:rFonts w:ascii="Times New Roman" w:hAnsi="Times New Roman"/>
        </w:rPr>
        <w:fldChar w:fldCharType="separate"/>
      </w:r>
      <w:r w:rsidR="000C2471">
        <w:rPr>
          <w:rFonts w:ascii="Times New Roman" w:hAnsi="Times New Roman"/>
          <w:noProof/>
        </w:rPr>
        <w:t>2</w:t>
      </w:r>
      <w:r>
        <w:rPr>
          <w:rFonts w:ascii="Times New Roman" w:hAnsi="Times New Roman"/>
        </w:rPr>
        <w:fldChar w:fldCharType="end"/>
      </w:r>
      <w:r>
        <w:rPr>
          <w:rFonts w:ascii="Times New Roman" w:hAnsi="Times New Roman"/>
        </w:rPr>
        <w:t>.</w:t>
      </w:r>
      <w:r>
        <w:rPr>
          <w:rFonts w:ascii="Times New Roman" w:hAnsi="Times New Roman"/>
        </w:rPr>
        <w:tab/>
        <w:t>"</w:t>
      </w:r>
      <w:r>
        <w:rPr>
          <w:rFonts w:ascii="Times New Roman" w:hAnsi="Times New Roman"/>
          <w:u w:val="single"/>
        </w:rPr>
        <w:t>Confidential Information</w:t>
      </w:r>
      <w:r>
        <w:rPr>
          <w:rFonts w:ascii="Times New Roman" w:hAnsi="Times New Roman"/>
        </w:rPr>
        <w:t>" means any information disclosed by either party to the other party, either directly or indirectly, in writing, orally or by inspection of tangible objects (including without limitation documents, prototypes, samples, plant and equipment), which is designated as "Confidential," "Proprietary" or some similar designation.  Information communicated orally shall be considered Confidential Information if such information is confirmed in writing as being Confidential Information within a reasonable time after the initial disclosure.  Confidential Information may also include information disclosed to a disclosing party by third parties.  Confidential Information shall not, however, include any information that (i) was publicly known and made generally available in the public domain prior to the time of disclosure by the disclosing party; (ii) becomes publicly known and made generally available after disclosure by the disclosing party to the receiving party through no action or inaction of the receiving party; (iii) is already in the possession of the receiving party at the time of disclosure by the disclosing party as shown by the receiving party's files and records immediately prior to the time of disclosure; (iv) is obtained by the receiving party from a third party without a breach of such third party's obligations of confidentiality; (v) is independently developed by the receiving party without use of or reference to the disclosing party's Confidential Information, as shown by documents and other competent evidence in the receiving party's possession; or (vi) is required by law to be disclosed by the receiving party, provided that the receiving party gives the disclosing party prompt written notice of such requirement prior to such disclosure and assistance in obtaining an order protecting the information from public disclosure.</w:t>
      </w:r>
    </w:p>
    <w:p w14:paraId="44E974C4" w14:textId="77777777" w:rsidR="009242E0" w:rsidRDefault="009242E0">
      <w:pPr>
        <w:widowControl/>
        <w:jc w:val="both"/>
        <w:rPr>
          <w:rFonts w:ascii="Times New Roman" w:hAnsi="Times New Roman"/>
        </w:rPr>
      </w:pPr>
    </w:p>
    <w:p w14:paraId="4B316476" w14:textId="0678EBAA" w:rsidR="009242E0" w:rsidRDefault="009242E0">
      <w:pPr>
        <w:widowControl/>
        <w:ind w:firstLine="720"/>
        <w:jc w:val="both"/>
        <w:rPr>
          <w:rFonts w:ascii="Times New Roman" w:hAnsi="Times New Roman"/>
        </w:rPr>
      </w:pPr>
      <w:r>
        <w:rPr>
          <w:rFonts w:ascii="Times New Roman" w:hAnsi="Times New Roman"/>
        </w:rPr>
        <w:fldChar w:fldCharType="begin"/>
      </w:r>
      <w:r>
        <w:rPr>
          <w:rFonts w:ascii="Times New Roman" w:hAnsi="Times New Roman"/>
        </w:rPr>
        <w:instrText>SEQ ParaNumbers2_0 \* Arabic \n</w:instrText>
      </w:r>
      <w:r>
        <w:rPr>
          <w:rFonts w:ascii="Times New Roman" w:hAnsi="Times New Roman"/>
        </w:rPr>
        <w:fldChar w:fldCharType="separate"/>
      </w:r>
      <w:r w:rsidR="000C2471">
        <w:rPr>
          <w:rFonts w:ascii="Times New Roman" w:hAnsi="Times New Roman"/>
          <w:noProof/>
        </w:rPr>
        <w:t>3</w:t>
      </w:r>
      <w:r>
        <w:rPr>
          <w:rFonts w:ascii="Times New Roman" w:hAnsi="Times New Roman"/>
        </w:rPr>
        <w:fldChar w:fldCharType="end"/>
      </w:r>
      <w:r>
        <w:rPr>
          <w:rFonts w:ascii="Times New Roman" w:hAnsi="Times New Roman"/>
        </w:rPr>
        <w:t>.</w:t>
      </w:r>
      <w:r>
        <w:rPr>
          <w:rFonts w:ascii="Times New Roman" w:hAnsi="Times New Roman"/>
        </w:rPr>
        <w:tab/>
      </w:r>
      <w:r>
        <w:rPr>
          <w:rFonts w:ascii="Times New Roman" w:hAnsi="Times New Roman"/>
          <w:u w:val="single"/>
        </w:rPr>
        <w:t>Non-use and Non-disclosure</w:t>
      </w:r>
      <w:r>
        <w:rPr>
          <w:rFonts w:ascii="Times New Roman" w:hAnsi="Times New Roman"/>
        </w:rPr>
        <w:t>.  Each party agrees not to use any Confidential Information of the other party for any purpose except to evaluate and engage in discussions concerning a potential business relationship between the parties.  Each party agrees not to disclose any Confidential Information of the other party to third parties or to such party's employees, except to those employees of the receiving party who are required to have the information in order to evaluate or engage in discussions concerning the contemplated business relationship.  Neither party shall reverse engineer, disassemble or decompile any prototypes,</w:t>
      </w:r>
      <w:r w:rsidR="0089029B">
        <w:rPr>
          <w:rFonts w:ascii="Times New Roman" w:hAnsi="Times New Roman"/>
        </w:rPr>
        <w:t xml:space="preserve"> </w:t>
      </w:r>
      <w:r>
        <w:rPr>
          <w:rFonts w:ascii="Times New Roman" w:hAnsi="Times New Roman"/>
        </w:rPr>
        <w:t>software or other tangible objects that embody the other party's Confidential Information and that are provided to the party hereunder.</w:t>
      </w:r>
    </w:p>
    <w:p w14:paraId="30FE487B" w14:textId="77777777" w:rsidR="0089029B" w:rsidRDefault="0089029B">
      <w:pPr>
        <w:widowControl/>
        <w:ind w:firstLine="720"/>
        <w:jc w:val="both"/>
        <w:rPr>
          <w:rFonts w:ascii="Times New Roman" w:hAnsi="Times New Roman"/>
        </w:rPr>
      </w:pPr>
    </w:p>
    <w:p w14:paraId="40E7D3DD" w14:textId="326189F0" w:rsidR="009242E0" w:rsidRDefault="009242E0">
      <w:pPr>
        <w:widowControl/>
        <w:ind w:firstLine="720"/>
        <w:jc w:val="both"/>
        <w:rPr>
          <w:rFonts w:ascii="Times New Roman" w:hAnsi="Times New Roman"/>
        </w:rPr>
      </w:pPr>
      <w:r>
        <w:rPr>
          <w:rFonts w:ascii="Times New Roman" w:hAnsi="Times New Roman"/>
        </w:rPr>
        <w:lastRenderedPageBreak/>
        <w:fldChar w:fldCharType="begin"/>
      </w:r>
      <w:r>
        <w:rPr>
          <w:rFonts w:ascii="Times New Roman" w:hAnsi="Times New Roman"/>
        </w:rPr>
        <w:instrText>SEQ ParaNumbers2_0 \* Arabic \n</w:instrText>
      </w:r>
      <w:r>
        <w:rPr>
          <w:rFonts w:ascii="Times New Roman" w:hAnsi="Times New Roman"/>
        </w:rPr>
        <w:fldChar w:fldCharType="separate"/>
      </w:r>
      <w:r w:rsidR="000C2471">
        <w:rPr>
          <w:rFonts w:ascii="Times New Roman" w:hAnsi="Times New Roman"/>
          <w:noProof/>
        </w:rPr>
        <w:t>4</w:t>
      </w:r>
      <w:r>
        <w:rPr>
          <w:rFonts w:ascii="Times New Roman" w:hAnsi="Times New Roman"/>
        </w:rPr>
        <w:fldChar w:fldCharType="end"/>
      </w:r>
      <w:r>
        <w:rPr>
          <w:rFonts w:ascii="Times New Roman" w:hAnsi="Times New Roman"/>
        </w:rPr>
        <w:t>.</w:t>
      </w:r>
      <w:r>
        <w:rPr>
          <w:rFonts w:ascii="Times New Roman" w:hAnsi="Times New Roman"/>
        </w:rPr>
        <w:tab/>
      </w:r>
      <w:r>
        <w:rPr>
          <w:rFonts w:ascii="Times New Roman" w:hAnsi="Times New Roman"/>
          <w:u w:val="single"/>
        </w:rPr>
        <w:t>Maintenance of Confidentiality</w:t>
      </w:r>
      <w:r>
        <w:rPr>
          <w:rFonts w:ascii="Times New Roman" w:hAnsi="Times New Roman"/>
        </w:rPr>
        <w:t>.  Each party agrees that it shall take reasonable measures to protect the secrecy of and avoid disclosure and unauthorized use of the Confidential Information of the other party.  Without limiting the foregoing, each party shall take at least those measures that it takes to protect its own most highly confidential information and shall ensure that its employees who have access to Confidential Information of the other party have signed a non-use and non-disclosure agreement in content similar to the provisions hereof, prior to any disclosure of Confidential Information to such employees.  Neither party shall make any copies of the Confidential Information of the other party unless the same are previously approved in writing by the other party.  Each party shall reproduce the other party's proprietary rights notices on any such approved copies, in the same manner in which such notices were set forth in or on the original.</w:t>
      </w:r>
    </w:p>
    <w:p w14:paraId="18B7ACB0" w14:textId="77777777" w:rsidR="009242E0" w:rsidRDefault="009242E0">
      <w:pPr>
        <w:widowControl/>
        <w:jc w:val="both"/>
        <w:rPr>
          <w:rFonts w:ascii="Times New Roman" w:hAnsi="Times New Roman"/>
        </w:rPr>
      </w:pPr>
    </w:p>
    <w:p w14:paraId="5968A8E3" w14:textId="05280156" w:rsidR="009242E0" w:rsidRDefault="009242E0">
      <w:pPr>
        <w:widowControl/>
        <w:ind w:firstLine="720"/>
        <w:jc w:val="both"/>
        <w:rPr>
          <w:rFonts w:ascii="Times New Roman" w:hAnsi="Times New Roman"/>
        </w:rPr>
      </w:pPr>
      <w:r>
        <w:rPr>
          <w:rFonts w:ascii="Times New Roman" w:hAnsi="Times New Roman"/>
        </w:rPr>
        <w:fldChar w:fldCharType="begin"/>
      </w:r>
      <w:r>
        <w:rPr>
          <w:rFonts w:ascii="Times New Roman" w:hAnsi="Times New Roman"/>
        </w:rPr>
        <w:instrText>SEQ ParaNumbers2_0 \* Arabic \n</w:instrText>
      </w:r>
      <w:r>
        <w:rPr>
          <w:rFonts w:ascii="Times New Roman" w:hAnsi="Times New Roman"/>
        </w:rPr>
        <w:fldChar w:fldCharType="separate"/>
      </w:r>
      <w:r w:rsidR="000C2471">
        <w:rPr>
          <w:rFonts w:ascii="Times New Roman" w:hAnsi="Times New Roman"/>
          <w:noProof/>
        </w:rPr>
        <w:t>5</w:t>
      </w:r>
      <w:r>
        <w:rPr>
          <w:rFonts w:ascii="Times New Roman" w:hAnsi="Times New Roman"/>
        </w:rPr>
        <w:fldChar w:fldCharType="end"/>
      </w:r>
      <w:r>
        <w:rPr>
          <w:rFonts w:ascii="Times New Roman" w:hAnsi="Times New Roman"/>
        </w:rPr>
        <w:t>.</w:t>
      </w:r>
      <w:r>
        <w:rPr>
          <w:rFonts w:ascii="Times New Roman" w:hAnsi="Times New Roman"/>
        </w:rPr>
        <w:tab/>
      </w:r>
      <w:r>
        <w:rPr>
          <w:rFonts w:ascii="Times New Roman" w:hAnsi="Times New Roman"/>
          <w:u w:val="single"/>
        </w:rPr>
        <w:t>No Obligation</w:t>
      </w:r>
      <w:r>
        <w:rPr>
          <w:rFonts w:ascii="Times New Roman" w:hAnsi="Times New Roman"/>
        </w:rPr>
        <w:t>.  Nothing herein shall obligate either party to proceed with any transaction between them, and each party reserves the right, in its sole discretion, to terminate the discussions contemplated by this Agreement concerning the business opportunity.</w:t>
      </w:r>
    </w:p>
    <w:p w14:paraId="1F23FB36" w14:textId="77777777" w:rsidR="009242E0" w:rsidRDefault="009242E0">
      <w:pPr>
        <w:widowControl/>
        <w:jc w:val="both"/>
        <w:rPr>
          <w:rFonts w:ascii="Times New Roman" w:hAnsi="Times New Roman"/>
        </w:rPr>
      </w:pPr>
    </w:p>
    <w:p w14:paraId="42690BED" w14:textId="305BBEBF" w:rsidR="009242E0" w:rsidRDefault="009242E0">
      <w:pPr>
        <w:widowControl/>
        <w:ind w:firstLine="720"/>
        <w:jc w:val="both"/>
        <w:rPr>
          <w:rFonts w:ascii="Times New Roman" w:hAnsi="Times New Roman"/>
        </w:rPr>
      </w:pPr>
      <w:r>
        <w:rPr>
          <w:rFonts w:ascii="Times New Roman" w:hAnsi="Times New Roman"/>
        </w:rPr>
        <w:fldChar w:fldCharType="begin"/>
      </w:r>
      <w:r>
        <w:rPr>
          <w:rFonts w:ascii="Times New Roman" w:hAnsi="Times New Roman"/>
        </w:rPr>
        <w:instrText>SEQ ParaNumbers2_0 \* Arabic \n</w:instrText>
      </w:r>
      <w:r>
        <w:rPr>
          <w:rFonts w:ascii="Times New Roman" w:hAnsi="Times New Roman"/>
        </w:rPr>
        <w:fldChar w:fldCharType="separate"/>
      </w:r>
      <w:r w:rsidR="000C2471">
        <w:rPr>
          <w:rFonts w:ascii="Times New Roman" w:hAnsi="Times New Roman"/>
          <w:noProof/>
        </w:rPr>
        <w:t>6</w:t>
      </w:r>
      <w:r>
        <w:rPr>
          <w:rFonts w:ascii="Times New Roman" w:hAnsi="Times New Roman"/>
        </w:rPr>
        <w:fldChar w:fldCharType="end"/>
      </w:r>
      <w:r>
        <w:rPr>
          <w:rFonts w:ascii="Times New Roman" w:hAnsi="Times New Roman"/>
        </w:rPr>
        <w:t>.</w:t>
      </w:r>
      <w:r>
        <w:rPr>
          <w:rFonts w:ascii="Times New Roman" w:hAnsi="Times New Roman"/>
        </w:rPr>
        <w:tab/>
      </w:r>
      <w:r>
        <w:rPr>
          <w:rFonts w:ascii="Times New Roman" w:hAnsi="Times New Roman"/>
          <w:u w:val="single"/>
        </w:rPr>
        <w:t>No Warranty</w:t>
      </w:r>
      <w:r>
        <w:rPr>
          <w:rFonts w:ascii="Times New Roman" w:hAnsi="Times New Roman"/>
        </w:rPr>
        <w:t xml:space="preserve">.  ALL CONFIDENTIAL INFORMATION IS PROVIDED "AS IS".  EACH PARTY MAKES NO WARRANTIES, EXPRESS, IMPLIED OR OTHERWISE, REGARDING ITS ACCURACY, COMPLETENESS OR PERFORMANCE. </w:t>
      </w:r>
    </w:p>
    <w:p w14:paraId="52FB5D9C" w14:textId="77777777" w:rsidR="009242E0" w:rsidRDefault="009242E0">
      <w:pPr>
        <w:widowControl/>
        <w:jc w:val="both"/>
        <w:rPr>
          <w:rFonts w:ascii="Times New Roman" w:hAnsi="Times New Roman"/>
        </w:rPr>
      </w:pPr>
    </w:p>
    <w:p w14:paraId="104313B3" w14:textId="6830CD69" w:rsidR="009242E0" w:rsidRDefault="009242E0">
      <w:pPr>
        <w:widowControl/>
        <w:ind w:firstLine="720"/>
        <w:jc w:val="both"/>
        <w:rPr>
          <w:rFonts w:ascii="Times New Roman" w:hAnsi="Times New Roman"/>
        </w:rPr>
      </w:pPr>
      <w:r>
        <w:rPr>
          <w:rFonts w:ascii="Times New Roman" w:hAnsi="Times New Roman"/>
        </w:rPr>
        <w:fldChar w:fldCharType="begin"/>
      </w:r>
      <w:r>
        <w:rPr>
          <w:rFonts w:ascii="Times New Roman" w:hAnsi="Times New Roman"/>
        </w:rPr>
        <w:instrText>SEQ ParaNumbers2_0 \* Arabic \n</w:instrText>
      </w:r>
      <w:r>
        <w:rPr>
          <w:rFonts w:ascii="Times New Roman" w:hAnsi="Times New Roman"/>
        </w:rPr>
        <w:fldChar w:fldCharType="separate"/>
      </w:r>
      <w:r w:rsidR="000C2471">
        <w:rPr>
          <w:rFonts w:ascii="Times New Roman" w:hAnsi="Times New Roman"/>
          <w:noProof/>
        </w:rPr>
        <w:t>7</w:t>
      </w:r>
      <w:r>
        <w:rPr>
          <w:rFonts w:ascii="Times New Roman" w:hAnsi="Times New Roman"/>
        </w:rPr>
        <w:fldChar w:fldCharType="end"/>
      </w:r>
      <w:r>
        <w:rPr>
          <w:rFonts w:ascii="Times New Roman" w:hAnsi="Times New Roman"/>
        </w:rPr>
        <w:t>.</w:t>
      </w:r>
      <w:r>
        <w:rPr>
          <w:rFonts w:ascii="Times New Roman" w:hAnsi="Times New Roman"/>
        </w:rPr>
        <w:tab/>
      </w:r>
      <w:r>
        <w:rPr>
          <w:rFonts w:ascii="Times New Roman" w:hAnsi="Times New Roman"/>
          <w:u w:val="single"/>
        </w:rPr>
        <w:t>Return of Materials</w:t>
      </w:r>
      <w:r>
        <w:rPr>
          <w:rFonts w:ascii="Times New Roman" w:hAnsi="Times New Roman"/>
        </w:rPr>
        <w:t>.  All documents and other tangible objects containing or representing Confidential Information that have been disclosed by either party to the other party, and all copies thereof that are in the possession of the other party, shall be and remain the property of the disclosing party and shall be promptly returned to the disclosing party upon the disclosing party's written request.</w:t>
      </w:r>
    </w:p>
    <w:p w14:paraId="78576E53" w14:textId="77777777" w:rsidR="009242E0" w:rsidRDefault="009242E0">
      <w:pPr>
        <w:widowControl/>
        <w:jc w:val="both"/>
        <w:rPr>
          <w:rFonts w:ascii="Times New Roman" w:hAnsi="Times New Roman"/>
        </w:rPr>
      </w:pPr>
    </w:p>
    <w:p w14:paraId="4D305E1D" w14:textId="5D796D16" w:rsidR="009242E0" w:rsidRDefault="009242E0">
      <w:pPr>
        <w:widowControl/>
        <w:ind w:firstLine="720"/>
        <w:jc w:val="both"/>
        <w:rPr>
          <w:rFonts w:ascii="Times New Roman" w:hAnsi="Times New Roman"/>
        </w:rPr>
      </w:pPr>
      <w:r>
        <w:rPr>
          <w:rFonts w:ascii="Times New Roman" w:hAnsi="Times New Roman"/>
        </w:rPr>
        <w:fldChar w:fldCharType="begin"/>
      </w:r>
      <w:r>
        <w:rPr>
          <w:rFonts w:ascii="Times New Roman" w:hAnsi="Times New Roman"/>
        </w:rPr>
        <w:instrText>SEQ ParaNumbers2_0 \* Arabic \n</w:instrText>
      </w:r>
      <w:r>
        <w:rPr>
          <w:rFonts w:ascii="Times New Roman" w:hAnsi="Times New Roman"/>
        </w:rPr>
        <w:fldChar w:fldCharType="separate"/>
      </w:r>
      <w:r w:rsidR="000C2471">
        <w:rPr>
          <w:rFonts w:ascii="Times New Roman" w:hAnsi="Times New Roman"/>
          <w:noProof/>
        </w:rPr>
        <w:t>8</w:t>
      </w:r>
      <w:r>
        <w:rPr>
          <w:rFonts w:ascii="Times New Roman" w:hAnsi="Times New Roman"/>
        </w:rPr>
        <w:fldChar w:fldCharType="end"/>
      </w:r>
      <w:r>
        <w:rPr>
          <w:rFonts w:ascii="Times New Roman" w:hAnsi="Times New Roman"/>
        </w:rPr>
        <w:t>.</w:t>
      </w:r>
      <w:r>
        <w:rPr>
          <w:rFonts w:ascii="Times New Roman" w:hAnsi="Times New Roman"/>
        </w:rPr>
        <w:tab/>
      </w:r>
      <w:r>
        <w:rPr>
          <w:rFonts w:ascii="Times New Roman" w:hAnsi="Times New Roman"/>
          <w:u w:val="single"/>
        </w:rPr>
        <w:t>No License</w:t>
      </w:r>
      <w:r>
        <w:rPr>
          <w:rFonts w:ascii="Times New Roman" w:hAnsi="Times New Roman"/>
        </w:rPr>
        <w:t>.  Nothing in this Agreement is intended to grant any rights to either party under any patent, mask work right or copyright of the other party, nor shall this Agreement grant any party any rights in or to the Confidential Information of the other party except as expressly set forth herein.</w:t>
      </w:r>
    </w:p>
    <w:p w14:paraId="53975108" w14:textId="77777777" w:rsidR="009242E0" w:rsidRDefault="009242E0">
      <w:pPr>
        <w:widowControl/>
        <w:jc w:val="both"/>
        <w:rPr>
          <w:rFonts w:ascii="Times New Roman" w:hAnsi="Times New Roman"/>
        </w:rPr>
      </w:pPr>
    </w:p>
    <w:p w14:paraId="6F0C7938" w14:textId="241CF131" w:rsidR="009242E0" w:rsidRDefault="009242E0">
      <w:pPr>
        <w:widowControl/>
        <w:ind w:firstLine="720"/>
        <w:jc w:val="both"/>
        <w:rPr>
          <w:rFonts w:ascii="Times New Roman" w:hAnsi="Times New Roman"/>
        </w:rPr>
      </w:pPr>
      <w:r>
        <w:rPr>
          <w:rFonts w:ascii="Times New Roman" w:hAnsi="Times New Roman"/>
        </w:rPr>
        <w:fldChar w:fldCharType="begin"/>
      </w:r>
      <w:r>
        <w:rPr>
          <w:rFonts w:ascii="Times New Roman" w:hAnsi="Times New Roman"/>
        </w:rPr>
        <w:instrText>SEQ ParaNumbers2_0 \* Arabic \n</w:instrText>
      </w:r>
      <w:r>
        <w:rPr>
          <w:rFonts w:ascii="Times New Roman" w:hAnsi="Times New Roman"/>
        </w:rPr>
        <w:fldChar w:fldCharType="separate"/>
      </w:r>
      <w:r w:rsidR="000C2471">
        <w:rPr>
          <w:rFonts w:ascii="Times New Roman" w:hAnsi="Times New Roman"/>
          <w:noProof/>
        </w:rPr>
        <w:t>9</w:t>
      </w:r>
      <w:r>
        <w:rPr>
          <w:rFonts w:ascii="Times New Roman" w:hAnsi="Times New Roman"/>
        </w:rPr>
        <w:fldChar w:fldCharType="end"/>
      </w:r>
      <w:r>
        <w:rPr>
          <w:rFonts w:ascii="Times New Roman" w:hAnsi="Times New Roman"/>
        </w:rPr>
        <w:t>.</w:t>
      </w:r>
      <w:r>
        <w:rPr>
          <w:rFonts w:ascii="Times New Roman" w:hAnsi="Times New Roman"/>
        </w:rPr>
        <w:tab/>
      </w:r>
      <w:r>
        <w:rPr>
          <w:rFonts w:ascii="Times New Roman" w:hAnsi="Times New Roman"/>
          <w:u w:val="single"/>
        </w:rPr>
        <w:t>Term</w:t>
      </w:r>
      <w:r>
        <w:rPr>
          <w:rFonts w:ascii="Times New Roman" w:hAnsi="Times New Roman"/>
        </w:rPr>
        <w:t>. The foregoing commitments of either party in this Agreement shall survive any termination of this agreement and shall continue for a period of five (5) years following the disclosure of each item of Confidential Information.</w:t>
      </w:r>
    </w:p>
    <w:p w14:paraId="4C9346F7" w14:textId="77777777" w:rsidR="009242E0" w:rsidRDefault="009242E0">
      <w:pPr>
        <w:widowControl/>
        <w:jc w:val="both"/>
        <w:rPr>
          <w:rFonts w:ascii="Times New Roman" w:hAnsi="Times New Roman"/>
        </w:rPr>
      </w:pPr>
    </w:p>
    <w:p w14:paraId="491641AE" w14:textId="09F9AEBA" w:rsidR="009242E0" w:rsidRDefault="009242E0">
      <w:pPr>
        <w:widowControl/>
        <w:ind w:firstLine="720"/>
        <w:jc w:val="both"/>
        <w:rPr>
          <w:rFonts w:ascii="Times New Roman" w:hAnsi="Times New Roman"/>
        </w:rPr>
      </w:pPr>
      <w:r>
        <w:rPr>
          <w:rFonts w:ascii="Times New Roman" w:hAnsi="Times New Roman"/>
        </w:rPr>
        <w:fldChar w:fldCharType="begin"/>
      </w:r>
      <w:r>
        <w:rPr>
          <w:rFonts w:ascii="Times New Roman" w:hAnsi="Times New Roman"/>
        </w:rPr>
        <w:instrText>SEQ ParaNumbers2_0 \* Arabic \n</w:instrText>
      </w:r>
      <w:r>
        <w:rPr>
          <w:rFonts w:ascii="Times New Roman" w:hAnsi="Times New Roman"/>
        </w:rPr>
        <w:fldChar w:fldCharType="separate"/>
      </w:r>
      <w:r w:rsidR="000C2471">
        <w:rPr>
          <w:rFonts w:ascii="Times New Roman" w:hAnsi="Times New Roman"/>
          <w:noProof/>
        </w:rPr>
        <w:t>10</w:t>
      </w:r>
      <w:r>
        <w:rPr>
          <w:rFonts w:ascii="Times New Roman" w:hAnsi="Times New Roman"/>
        </w:rPr>
        <w:fldChar w:fldCharType="end"/>
      </w:r>
      <w:r>
        <w:rPr>
          <w:rFonts w:ascii="Times New Roman" w:hAnsi="Times New Roman"/>
        </w:rPr>
        <w:t>.</w:t>
      </w:r>
      <w:r>
        <w:rPr>
          <w:rFonts w:ascii="Times New Roman" w:hAnsi="Times New Roman"/>
        </w:rPr>
        <w:tab/>
        <w:t xml:space="preserve"> </w:t>
      </w:r>
      <w:r>
        <w:rPr>
          <w:rFonts w:ascii="Times New Roman" w:hAnsi="Times New Roman"/>
          <w:u w:val="single"/>
        </w:rPr>
        <w:t>Remedies</w:t>
      </w:r>
      <w:r>
        <w:rPr>
          <w:rFonts w:ascii="Times New Roman" w:hAnsi="Times New Roman"/>
        </w:rPr>
        <w:t>.  Each party agrees that any violation or threatened violation of this Agreement may cause irreparable injury to the other party, entitling the other party to seek injunctive relief in addition to all legal remedies.</w:t>
      </w:r>
    </w:p>
    <w:p w14:paraId="75E282C7" w14:textId="61E68CD5" w:rsidR="009242E0" w:rsidRDefault="009242E0">
      <w:pPr>
        <w:widowControl/>
        <w:ind w:firstLine="720"/>
        <w:jc w:val="both"/>
        <w:rPr>
          <w:rFonts w:ascii="Times New Roman" w:hAnsi="Times New Roman"/>
        </w:rPr>
      </w:pPr>
      <w:r>
        <w:rPr>
          <w:rFonts w:ascii="Times New Roman" w:hAnsi="Times New Roman"/>
        </w:rPr>
        <w:br w:type="page"/>
      </w:r>
      <w:r>
        <w:rPr>
          <w:rFonts w:ascii="Times New Roman" w:hAnsi="Times New Roman"/>
        </w:rPr>
        <w:lastRenderedPageBreak/>
        <w:fldChar w:fldCharType="begin"/>
      </w:r>
      <w:r>
        <w:rPr>
          <w:rFonts w:ascii="Times New Roman" w:hAnsi="Times New Roman"/>
        </w:rPr>
        <w:instrText>SEQ ParaNumbers2_0 \* Arabic \n</w:instrText>
      </w:r>
      <w:r>
        <w:rPr>
          <w:rFonts w:ascii="Times New Roman" w:hAnsi="Times New Roman"/>
        </w:rPr>
        <w:fldChar w:fldCharType="separate"/>
      </w:r>
      <w:r w:rsidR="000C2471">
        <w:rPr>
          <w:rFonts w:ascii="Times New Roman" w:hAnsi="Times New Roman"/>
          <w:noProof/>
        </w:rPr>
        <w:t>11</w:t>
      </w:r>
      <w:r>
        <w:rPr>
          <w:rFonts w:ascii="Times New Roman" w:hAnsi="Times New Roman"/>
        </w:rPr>
        <w:fldChar w:fldCharType="end"/>
      </w:r>
      <w:r>
        <w:rPr>
          <w:rFonts w:ascii="Times New Roman" w:hAnsi="Times New Roman"/>
        </w:rPr>
        <w:t>.</w:t>
      </w:r>
      <w:r>
        <w:rPr>
          <w:rFonts w:ascii="Times New Roman" w:hAnsi="Times New Roman"/>
        </w:rPr>
        <w:tab/>
      </w:r>
      <w:r>
        <w:rPr>
          <w:rFonts w:ascii="Times New Roman" w:hAnsi="Times New Roman"/>
          <w:u w:val="single"/>
        </w:rPr>
        <w:t>Miscellaneous</w:t>
      </w:r>
      <w:r>
        <w:rPr>
          <w:rFonts w:ascii="Times New Roman" w:hAnsi="Times New Roman"/>
        </w:rPr>
        <w:t>.  This Agreement shall bind and inure to the benefit of the parties hereto and their successors and assigns.  This Agreement shall be governed by the laws of the State of California, without reference to conflict of laws principles.  This document contains the entire agreement between the parties with respect to the subject matter hereof, and neither party shall have any obligation, express or implied by law, with respect to trade secret or proprietary information of the other party except as set forth herein.  Any failure to enforce any provision of this Agreement shall not constitute a waiver thereof or of any other provision.  This Agreement may not be amended, nor any obligation waived, except by a writing signed by both parties hereto.</w:t>
      </w:r>
    </w:p>
    <w:p w14:paraId="0DC012F1" w14:textId="77777777" w:rsidR="009242E0" w:rsidRDefault="009242E0">
      <w:pPr>
        <w:widowControl/>
        <w:jc w:val="both"/>
        <w:rPr>
          <w:rFonts w:ascii="Times New Roman" w:hAnsi="Times New Roman"/>
        </w:rPr>
      </w:pPr>
    </w:p>
    <w:p w14:paraId="1CA36AC4" w14:textId="77777777" w:rsidR="009242E0" w:rsidRDefault="009242E0">
      <w:pPr>
        <w:widowControl/>
        <w:jc w:val="both"/>
        <w:rPr>
          <w:rFonts w:ascii="Times New Roman" w:hAnsi="Times New Roman"/>
        </w:rPr>
      </w:pPr>
    </w:p>
    <w:p w14:paraId="4443920E" w14:textId="77777777" w:rsidR="009242E0" w:rsidRDefault="00F94B3F">
      <w:pPr>
        <w:pStyle w:val="Header"/>
        <w:widowControl/>
        <w:tabs>
          <w:tab w:val="clear" w:pos="4320"/>
          <w:tab w:val="clear" w:pos="8640"/>
          <w:tab w:val="left" w:pos="5040"/>
        </w:tabs>
        <w:rPr>
          <w:rFonts w:ascii="Times New Roman" w:hAnsi="Times New Roman"/>
        </w:rPr>
      </w:pPr>
      <w:r>
        <w:rPr>
          <w:rFonts w:ascii="Times New Roman" w:hAnsi="Times New Roman"/>
        </w:rPr>
        <w:t>PointCross Life Sciences, Inc.,</w:t>
      </w:r>
      <w:r>
        <w:rPr>
          <w:rFonts w:ascii="Times New Roman" w:hAnsi="Times New Roman"/>
        </w:rPr>
        <w:tab/>
      </w:r>
      <w:r w:rsidR="009242E0">
        <w:rPr>
          <w:rFonts w:ascii="Times New Roman" w:hAnsi="Times New Roman"/>
        </w:rPr>
        <w:t>&lt;&lt;COMPANY&gt;&gt;</w:t>
      </w:r>
    </w:p>
    <w:p w14:paraId="6F470D68" w14:textId="77777777" w:rsidR="009242E0" w:rsidRDefault="009242E0">
      <w:pPr>
        <w:widowControl/>
        <w:rPr>
          <w:rFonts w:ascii="Times New Roman" w:hAnsi="Times New Roman"/>
        </w:rPr>
      </w:pPr>
    </w:p>
    <w:p w14:paraId="13DA4552" w14:textId="77777777" w:rsidR="009242E0" w:rsidRDefault="009242E0">
      <w:pPr>
        <w:pStyle w:val="Header"/>
        <w:widowControl/>
        <w:tabs>
          <w:tab w:val="clear" w:pos="4320"/>
          <w:tab w:val="clear" w:pos="8640"/>
        </w:tabs>
        <w:rPr>
          <w:rFonts w:ascii="Times New Roman" w:hAnsi="Times New Roman"/>
        </w:rPr>
      </w:pPr>
    </w:p>
    <w:p w14:paraId="37A21C0D" w14:textId="77777777" w:rsidR="009242E0" w:rsidRDefault="009242E0">
      <w:pPr>
        <w:widowControl/>
        <w:tabs>
          <w:tab w:val="right" w:pos="4320"/>
          <w:tab w:val="left" w:pos="5040"/>
          <w:tab w:val="right" w:pos="9360"/>
        </w:tabs>
        <w:rPr>
          <w:rFonts w:ascii="Times New Roman" w:hAnsi="Times New Roman"/>
        </w:rPr>
      </w:pPr>
      <w:r>
        <w:rPr>
          <w:rFonts w:ascii="Times New Roman" w:hAnsi="Times New Roman"/>
        </w:rPr>
        <w:t xml:space="preserve">By: </w:t>
      </w:r>
      <w:r>
        <w:rPr>
          <w:rFonts w:ascii="Times New Roman" w:hAnsi="Times New Roman"/>
          <w:u w:val="single"/>
        </w:rPr>
        <w:tab/>
      </w:r>
      <w:r>
        <w:rPr>
          <w:rFonts w:ascii="Times New Roman" w:hAnsi="Times New Roman"/>
        </w:rPr>
        <w:tab/>
        <w:t xml:space="preserve">By: </w:t>
      </w:r>
      <w:r>
        <w:rPr>
          <w:rFonts w:ascii="Times New Roman" w:hAnsi="Times New Roman"/>
          <w:u w:val="single"/>
        </w:rPr>
        <w:tab/>
      </w:r>
    </w:p>
    <w:p w14:paraId="611B0094" w14:textId="77777777" w:rsidR="009242E0" w:rsidRDefault="009242E0">
      <w:pPr>
        <w:widowControl/>
        <w:tabs>
          <w:tab w:val="right" w:pos="4320"/>
          <w:tab w:val="left" w:pos="5040"/>
          <w:tab w:val="right" w:pos="9360"/>
        </w:tabs>
        <w:rPr>
          <w:rFonts w:ascii="Times New Roman" w:hAnsi="Times New Roman"/>
        </w:rPr>
      </w:pPr>
    </w:p>
    <w:p w14:paraId="63F21025" w14:textId="77777777" w:rsidR="009242E0" w:rsidRDefault="009242E0">
      <w:pPr>
        <w:widowControl/>
        <w:tabs>
          <w:tab w:val="right" w:pos="4320"/>
          <w:tab w:val="left" w:pos="5040"/>
          <w:tab w:val="right" w:pos="9360"/>
        </w:tabs>
        <w:rPr>
          <w:rFonts w:ascii="Times New Roman" w:hAnsi="Times New Roman"/>
        </w:rPr>
      </w:pPr>
      <w:r>
        <w:rPr>
          <w:rFonts w:ascii="Times New Roman" w:hAnsi="Times New Roman"/>
        </w:rPr>
        <w:t xml:space="preserve">Name: </w:t>
      </w:r>
      <w:r>
        <w:rPr>
          <w:rFonts w:ascii="Times New Roman" w:hAnsi="Times New Roman"/>
          <w:u w:val="single"/>
        </w:rPr>
        <w:tab/>
      </w:r>
      <w:r>
        <w:rPr>
          <w:rFonts w:ascii="Times New Roman" w:hAnsi="Times New Roman"/>
        </w:rPr>
        <w:tab/>
        <w:t xml:space="preserve">Name: </w:t>
      </w:r>
      <w:r>
        <w:rPr>
          <w:rFonts w:ascii="Times New Roman" w:hAnsi="Times New Roman"/>
          <w:u w:val="single"/>
        </w:rPr>
        <w:tab/>
      </w:r>
    </w:p>
    <w:p w14:paraId="5862483C" w14:textId="77777777" w:rsidR="009242E0" w:rsidRDefault="009242E0">
      <w:pPr>
        <w:widowControl/>
        <w:tabs>
          <w:tab w:val="right" w:pos="4320"/>
          <w:tab w:val="left" w:pos="5040"/>
          <w:tab w:val="right" w:pos="9360"/>
        </w:tabs>
        <w:rPr>
          <w:rFonts w:ascii="Times New Roman" w:hAnsi="Times New Roman"/>
        </w:rPr>
      </w:pPr>
    </w:p>
    <w:p w14:paraId="4D7A1C1C" w14:textId="77777777" w:rsidR="009242E0" w:rsidRDefault="009242E0">
      <w:pPr>
        <w:widowControl/>
        <w:tabs>
          <w:tab w:val="right" w:pos="4320"/>
          <w:tab w:val="left" w:pos="5040"/>
          <w:tab w:val="right" w:pos="9360"/>
        </w:tabs>
        <w:rPr>
          <w:rFonts w:ascii="Times New Roman" w:hAnsi="Times New Roman"/>
          <w:u w:val="single"/>
        </w:rPr>
      </w:pPr>
      <w:r>
        <w:rPr>
          <w:rFonts w:ascii="Times New Roman" w:hAnsi="Times New Roman"/>
        </w:rPr>
        <w:t xml:space="preserve">Title: </w:t>
      </w:r>
      <w:r>
        <w:rPr>
          <w:rFonts w:ascii="Times New Roman" w:hAnsi="Times New Roman"/>
          <w:u w:val="single"/>
        </w:rPr>
        <w:tab/>
      </w:r>
      <w:r>
        <w:rPr>
          <w:rFonts w:ascii="Times New Roman" w:hAnsi="Times New Roman"/>
        </w:rPr>
        <w:tab/>
        <w:t xml:space="preserve">Title: </w:t>
      </w:r>
      <w:r>
        <w:rPr>
          <w:rFonts w:ascii="Times New Roman" w:hAnsi="Times New Roman"/>
          <w:u w:val="single"/>
        </w:rPr>
        <w:tab/>
      </w:r>
    </w:p>
    <w:p w14:paraId="609530BE" w14:textId="77777777" w:rsidR="009242E0" w:rsidRDefault="009242E0">
      <w:pPr>
        <w:widowControl/>
        <w:tabs>
          <w:tab w:val="right" w:pos="4320"/>
          <w:tab w:val="left" w:pos="5040"/>
          <w:tab w:val="right" w:pos="9360"/>
        </w:tabs>
        <w:rPr>
          <w:rFonts w:ascii="Times New Roman" w:hAnsi="Times New Roman"/>
          <w:u w:val="single"/>
        </w:rPr>
      </w:pPr>
    </w:p>
    <w:p w14:paraId="567BC94E" w14:textId="77777777" w:rsidR="009242E0" w:rsidRDefault="009242E0">
      <w:pPr>
        <w:widowControl/>
        <w:tabs>
          <w:tab w:val="right" w:pos="4320"/>
          <w:tab w:val="left" w:pos="5040"/>
          <w:tab w:val="right" w:pos="9360"/>
        </w:tabs>
        <w:rPr>
          <w:rFonts w:ascii="Times New Roman" w:hAnsi="Times New Roman"/>
          <w:u w:val="single"/>
        </w:rPr>
      </w:pPr>
      <w:r>
        <w:rPr>
          <w:rFonts w:ascii="Times New Roman" w:hAnsi="Times New Roman"/>
        </w:rPr>
        <w:t xml:space="preserve">Date: </w:t>
      </w:r>
      <w:r>
        <w:rPr>
          <w:rFonts w:ascii="Times New Roman" w:hAnsi="Times New Roman"/>
          <w:u w:val="single"/>
        </w:rPr>
        <w:tab/>
      </w:r>
      <w:r>
        <w:rPr>
          <w:rFonts w:ascii="Times New Roman" w:hAnsi="Times New Roman"/>
        </w:rPr>
        <w:tab/>
        <w:t xml:space="preserve">Date: </w:t>
      </w:r>
      <w:r>
        <w:rPr>
          <w:rFonts w:ascii="Times New Roman" w:hAnsi="Times New Roman"/>
          <w:u w:val="single"/>
        </w:rPr>
        <w:tab/>
      </w:r>
    </w:p>
    <w:p w14:paraId="65E69ED5" w14:textId="77777777" w:rsidR="009242E0" w:rsidRDefault="009242E0">
      <w:pPr>
        <w:widowControl/>
        <w:tabs>
          <w:tab w:val="right" w:pos="4320"/>
          <w:tab w:val="left" w:pos="5040"/>
          <w:tab w:val="right" w:pos="9360"/>
        </w:tabs>
        <w:rPr>
          <w:rFonts w:ascii="Times New Roman" w:hAnsi="Times New Roman"/>
        </w:rPr>
      </w:pPr>
    </w:p>
    <w:p w14:paraId="5B6847FD" w14:textId="77777777" w:rsidR="00F94B3F" w:rsidRDefault="00F94B3F">
      <w:pPr>
        <w:widowControl/>
        <w:tabs>
          <w:tab w:val="right" w:pos="4320"/>
          <w:tab w:val="left" w:pos="5040"/>
          <w:tab w:val="right" w:pos="9360"/>
        </w:tabs>
        <w:rPr>
          <w:rFonts w:ascii="Times New Roman" w:hAnsi="Times New Roman"/>
        </w:rPr>
      </w:pPr>
    </w:p>
    <w:p w14:paraId="4A9EA35B" w14:textId="77777777" w:rsidR="00F94B3F" w:rsidRDefault="00F94B3F">
      <w:pPr>
        <w:widowControl/>
        <w:tabs>
          <w:tab w:val="right" w:pos="4320"/>
          <w:tab w:val="left" w:pos="5040"/>
          <w:tab w:val="right" w:pos="9360"/>
        </w:tabs>
        <w:rPr>
          <w:rFonts w:ascii="Times New Roman" w:hAnsi="Times New Roman"/>
        </w:rPr>
      </w:pPr>
    </w:p>
    <w:p w14:paraId="42EDA9DB" w14:textId="77777777" w:rsidR="00F94B3F" w:rsidRDefault="00F94B3F">
      <w:pPr>
        <w:widowControl/>
        <w:tabs>
          <w:tab w:val="right" w:pos="4320"/>
          <w:tab w:val="left" w:pos="5040"/>
          <w:tab w:val="right" w:pos="9360"/>
        </w:tabs>
        <w:rPr>
          <w:rFonts w:ascii="Times New Roman" w:hAnsi="Times New Roman"/>
        </w:rPr>
      </w:pPr>
    </w:p>
    <w:p w14:paraId="329A218F" w14:textId="77777777" w:rsidR="00F94B3F" w:rsidRDefault="00F94B3F" w:rsidP="00F94B3F">
      <w:pPr>
        <w:pStyle w:val="Header"/>
        <w:widowControl/>
        <w:tabs>
          <w:tab w:val="clear" w:pos="4320"/>
          <w:tab w:val="clear" w:pos="8640"/>
          <w:tab w:val="left" w:pos="5040"/>
        </w:tabs>
        <w:rPr>
          <w:rFonts w:ascii="Times New Roman" w:hAnsi="Times New Roman"/>
        </w:rPr>
      </w:pPr>
      <w:r>
        <w:rPr>
          <w:rFonts w:ascii="Times New Roman" w:hAnsi="Times New Roman"/>
        </w:rPr>
        <w:t xml:space="preserve">Mailed to: </w:t>
      </w:r>
    </w:p>
    <w:p w14:paraId="5E062D1C" w14:textId="77777777" w:rsidR="00AD105B" w:rsidRDefault="00AD105B" w:rsidP="00F94B3F">
      <w:pPr>
        <w:pStyle w:val="Header"/>
        <w:widowControl/>
        <w:tabs>
          <w:tab w:val="clear" w:pos="4320"/>
          <w:tab w:val="clear" w:pos="8640"/>
          <w:tab w:val="left" w:pos="5040"/>
        </w:tabs>
        <w:rPr>
          <w:rFonts w:ascii="Times New Roman" w:hAnsi="Times New Roman"/>
        </w:rPr>
      </w:pPr>
    </w:p>
    <w:p w14:paraId="2DFD73EC" w14:textId="77777777" w:rsidR="00F94B3F" w:rsidRDefault="00AD105B" w:rsidP="00F94B3F">
      <w:pPr>
        <w:pStyle w:val="Header"/>
        <w:widowControl/>
        <w:tabs>
          <w:tab w:val="clear" w:pos="4320"/>
          <w:tab w:val="clear" w:pos="8640"/>
          <w:tab w:val="left" w:pos="5040"/>
        </w:tabs>
        <w:rPr>
          <w:rFonts w:ascii="Times New Roman" w:hAnsi="Times New Roman"/>
        </w:rPr>
      </w:pPr>
      <w:r>
        <w:rPr>
          <w:rFonts w:ascii="Times New Roman" w:hAnsi="Times New Roman"/>
        </w:rPr>
        <w:t>PointCross Life Sciences, Inc.</w:t>
      </w:r>
    </w:p>
    <w:p w14:paraId="6F54FC06" w14:textId="77777777" w:rsidR="00F94B3F" w:rsidRDefault="00F94B3F" w:rsidP="00F94B3F">
      <w:pPr>
        <w:pStyle w:val="Header"/>
        <w:widowControl/>
        <w:tabs>
          <w:tab w:val="clear" w:pos="4320"/>
          <w:tab w:val="clear" w:pos="8640"/>
          <w:tab w:val="left" w:pos="5040"/>
        </w:tabs>
        <w:rPr>
          <w:rFonts w:ascii="Times New Roman" w:hAnsi="Times New Roman"/>
        </w:rPr>
      </w:pPr>
      <w:r>
        <w:rPr>
          <w:rFonts w:ascii="Times New Roman" w:hAnsi="Times New Roman"/>
        </w:rPr>
        <w:t xml:space="preserve">1291 E Hillsdale Blvd, Suite 304 </w:t>
      </w:r>
    </w:p>
    <w:p w14:paraId="2A556379" w14:textId="77777777" w:rsidR="00F94B3F" w:rsidRDefault="00F94B3F" w:rsidP="00F94B3F">
      <w:pPr>
        <w:pStyle w:val="Header"/>
        <w:widowControl/>
        <w:tabs>
          <w:tab w:val="clear" w:pos="4320"/>
          <w:tab w:val="clear" w:pos="8640"/>
          <w:tab w:val="left" w:pos="5040"/>
        </w:tabs>
        <w:rPr>
          <w:rFonts w:ascii="Times New Roman" w:hAnsi="Times New Roman"/>
        </w:rPr>
      </w:pPr>
      <w:r>
        <w:rPr>
          <w:rFonts w:ascii="Times New Roman" w:hAnsi="Times New Roman"/>
        </w:rPr>
        <w:t xml:space="preserve">Foster City, CA 94404, </w:t>
      </w:r>
    </w:p>
    <w:p w14:paraId="28D5E503" w14:textId="77777777" w:rsidR="00F94B3F" w:rsidRDefault="00F94B3F" w:rsidP="00F94B3F">
      <w:pPr>
        <w:pStyle w:val="Header"/>
        <w:widowControl/>
        <w:tabs>
          <w:tab w:val="clear" w:pos="4320"/>
          <w:tab w:val="clear" w:pos="8640"/>
          <w:tab w:val="left" w:pos="5040"/>
        </w:tabs>
        <w:rPr>
          <w:rFonts w:ascii="Times New Roman" w:hAnsi="Times New Roman"/>
        </w:rPr>
      </w:pPr>
    </w:p>
    <w:p w14:paraId="30BF6594" w14:textId="77777777" w:rsidR="00F94B3F" w:rsidRDefault="00F94B3F" w:rsidP="00F94B3F">
      <w:pPr>
        <w:pStyle w:val="Header"/>
        <w:widowControl/>
        <w:tabs>
          <w:tab w:val="clear" w:pos="4320"/>
          <w:tab w:val="clear" w:pos="8640"/>
          <w:tab w:val="left" w:pos="5040"/>
        </w:tabs>
        <w:rPr>
          <w:rFonts w:ascii="Times New Roman" w:hAnsi="Times New Roman"/>
        </w:rPr>
      </w:pPr>
      <w:r>
        <w:rPr>
          <w:rFonts w:ascii="Times New Roman" w:hAnsi="Times New Roman"/>
        </w:rPr>
        <w:t>Fax to: +1 650.350.1903</w:t>
      </w:r>
    </w:p>
    <w:p w14:paraId="39A8AF2A" w14:textId="48056848" w:rsidR="00F94B3F" w:rsidRDefault="0089029B" w:rsidP="00F94B3F">
      <w:pPr>
        <w:pStyle w:val="Header"/>
        <w:widowControl/>
        <w:tabs>
          <w:tab w:val="clear" w:pos="4320"/>
          <w:tab w:val="clear" w:pos="8640"/>
          <w:tab w:val="left" w:pos="5040"/>
        </w:tabs>
        <w:rPr>
          <w:rFonts w:ascii="Times New Roman" w:hAnsi="Times New Roman"/>
        </w:rPr>
      </w:pPr>
      <w:r>
        <w:rPr>
          <w:rFonts w:ascii="Times New Roman" w:hAnsi="Times New Roman"/>
        </w:rPr>
        <w:t>or</w:t>
      </w:r>
    </w:p>
    <w:p w14:paraId="1754B447" w14:textId="1156BFB6" w:rsidR="00F94B3F" w:rsidRDefault="00AD105B" w:rsidP="00F94B3F">
      <w:pPr>
        <w:pStyle w:val="Header"/>
        <w:widowControl/>
        <w:tabs>
          <w:tab w:val="clear" w:pos="4320"/>
          <w:tab w:val="clear" w:pos="8640"/>
          <w:tab w:val="left" w:pos="5040"/>
        </w:tabs>
        <w:rPr>
          <w:rFonts w:ascii="Times New Roman" w:hAnsi="Times New Roman"/>
        </w:rPr>
      </w:pPr>
      <w:r>
        <w:rPr>
          <w:rFonts w:ascii="Times New Roman" w:hAnsi="Times New Roman"/>
        </w:rPr>
        <w:t xml:space="preserve">Email to: </w:t>
      </w:r>
      <w:r w:rsidR="0089029B">
        <w:rPr>
          <w:rFonts w:ascii="Times New Roman" w:hAnsi="Times New Roman"/>
        </w:rPr>
        <w:t>insights</w:t>
      </w:r>
      <w:r w:rsidR="00F94B3F">
        <w:rPr>
          <w:rFonts w:ascii="Times New Roman" w:hAnsi="Times New Roman"/>
        </w:rPr>
        <w:t>@pointcross.com</w:t>
      </w:r>
    </w:p>
    <w:p w14:paraId="2794CF5A" w14:textId="77777777" w:rsidR="00F94B3F" w:rsidRDefault="00F94B3F">
      <w:pPr>
        <w:widowControl/>
        <w:tabs>
          <w:tab w:val="right" w:pos="4320"/>
          <w:tab w:val="left" w:pos="5040"/>
          <w:tab w:val="right" w:pos="9360"/>
        </w:tabs>
        <w:rPr>
          <w:rFonts w:ascii="Times New Roman" w:hAnsi="Times New Roman"/>
        </w:rPr>
      </w:pPr>
    </w:p>
    <w:sectPr w:rsidR="00F94B3F" w:rsidSect="004A198D">
      <w:footerReference w:type="default" r:id="rId8"/>
      <w:headerReference w:type="first" r:id="rId9"/>
      <w:footerReference w:type="first" r:id="rId10"/>
      <w:endnotePr>
        <w:numFmt w:val="decimal"/>
      </w:endnotePr>
      <w:type w:val="continuous"/>
      <w:pgSz w:w="12240" w:h="15840" w:code="1"/>
      <w:pgMar w:top="1170" w:right="1440" w:bottom="2160" w:left="1440" w:header="1080" w:footer="108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2DF78C" w14:textId="77777777" w:rsidR="00485102" w:rsidRDefault="00485102">
      <w:r>
        <w:separator/>
      </w:r>
    </w:p>
  </w:endnote>
  <w:endnote w:type="continuationSeparator" w:id="0">
    <w:p w14:paraId="4D315330" w14:textId="77777777" w:rsidR="00485102" w:rsidRDefault="004851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FE3C8" w14:textId="77777777" w:rsidR="00D935A0" w:rsidRDefault="00D935A0">
    <w:pPr>
      <w:pStyle w:val="Footer"/>
      <w:tabs>
        <w:tab w:val="clear" w:pos="4320"/>
        <w:tab w:val="clear" w:pos="8640"/>
        <w:tab w:val="right" w:pos="9360"/>
      </w:tabs>
      <w:rPr>
        <w:rFonts w:ascii="Arial" w:hAnsi="Arial" w:cs="Arial"/>
        <w:sz w:val="20"/>
      </w:rPr>
    </w:pPr>
    <w:proofErr w:type="spellStart"/>
    <w:r>
      <w:rPr>
        <w:rFonts w:ascii="Arial" w:hAnsi="Arial" w:cs="Arial"/>
        <w:sz w:val="20"/>
      </w:rPr>
      <w:t>PointCross</w:t>
    </w:r>
    <w:proofErr w:type="spellEnd"/>
    <w:r>
      <w:rPr>
        <w:rFonts w:ascii="Arial" w:hAnsi="Arial" w:cs="Arial"/>
        <w:sz w:val="20"/>
      </w:rPr>
      <w:t xml:space="preserve"> Mutual Non-Disclosure Agreement</w:t>
    </w:r>
    <w:r>
      <w:rPr>
        <w:rFonts w:ascii="Arial" w:hAnsi="Arial" w:cs="Arial"/>
        <w:sz w:val="20"/>
      </w:rPr>
      <w:tab/>
      <w:t xml:space="preserve">Page </w:t>
    </w:r>
    <w:r>
      <w:rPr>
        <w:rFonts w:ascii="Arial" w:hAnsi="Arial" w:cs="Arial"/>
        <w:sz w:val="20"/>
      </w:rPr>
      <w:fldChar w:fldCharType="begin"/>
    </w:r>
    <w:r>
      <w:rPr>
        <w:rFonts w:ascii="Arial" w:hAnsi="Arial" w:cs="Arial"/>
        <w:sz w:val="20"/>
      </w:rPr>
      <w:instrText xml:space="preserve"> PAGE </w:instrText>
    </w:r>
    <w:r>
      <w:rPr>
        <w:rFonts w:ascii="Arial" w:hAnsi="Arial" w:cs="Arial"/>
        <w:sz w:val="20"/>
      </w:rPr>
      <w:fldChar w:fldCharType="separate"/>
    </w:r>
    <w:r w:rsidR="002925C5">
      <w:rPr>
        <w:rFonts w:ascii="Arial" w:hAnsi="Arial" w:cs="Arial"/>
        <w:noProof/>
        <w:sz w:val="20"/>
      </w:rPr>
      <w:t>2</w:t>
    </w:r>
    <w:r>
      <w:rPr>
        <w:rFonts w:ascii="Arial" w:hAnsi="Arial" w:cs="Arial"/>
        <w:sz w:val="20"/>
      </w:rPr>
      <w:fldChar w:fldCharType="end"/>
    </w:r>
    <w:r>
      <w:rPr>
        <w:rFonts w:ascii="Arial" w:hAnsi="Arial" w:cs="Arial"/>
        <w:sz w:val="20"/>
      </w:rPr>
      <w:t xml:space="preserve"> of </w:t>
    </w:r>
    <w:r>
      <w:rPr>
        <w:rFonts w:ascii="Arial" w:hAnsi="Arial" w:cs="Arial"/>
        <w:sz w:val="20"/>
      </w:rPr>
      <w:fldChar w:fldCharType="begin"/>
    </w:r>
    <w:r>
      <w:rPr>
        <w:rFonts w:ascii="Arial" w:hAnsi="Arial" w:cs="Arial"/>
        <w:sz w:val="20"/>
      </w:rPr>
      <w:instrText xml:space="preserve"> NUMPAGES </w:instrText>
    </w:r>
    <w:r>
      <w:rPr>
        <w:rFonts w:ascii="Arial" w:hAnsi="Arial" w:cs="Arial"/>
        <w:sz w:val="20"/>
      </w:rPr>
      <w:fldChar w:fldCharType="separate"/>
    </w:r>
    <w:r w:rsidR="002925C5">
      <w:rPr>
        <w:rFonts w:ascii="Arial" w:hAnsi="Arial" w:cs="Arial"/>
        <w:noProof/>
        <w:sz w:val="20"/>
      </w:rPr>
      <w:t>4</w:t>
    </w:r>
    <w:r>
      <w:rPr>
        <w:rFonts w:ascii="Arial" w:hAnsi="Arial" w:cs="Arial"/>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F7A88" w14:textId="77777777" w:rsidR="00667DE9" w:rsidRDefault="00667DE9" w:rsidP="00667DE9">
    <w:pPr>
      <w:pStyle w:val="Footer"/>
      <w:tabs>
        <w:tab w:val="clear" w:pos="4320"/>
        <w:tab w:val="clear" w:pos="8640"/>
        <w:tab w:val="right" w:pos="9360"/>
      </w:tabs>
      <w:rPr>
        <w:rFonts w:ascii="Arial" w:hAnsi="Arial" w:cs="Arial"/>
        <w:sz w:val="20"/>
      </w:rPr>
    </w:pPr>
    <w:proofErr w:type="spellStart"/>
    <w:r>
      <w:rPr>
        <w:rFonts w:ascii="Arial" w:hAnsi="Arial" w:cs="Arial"/>
        <w:sz w:val="20"/>
      </w:rPr>
      <w:t>PointCross</w:t>
    </w:r>
    <w:proofErr w:type="spellEnd"/>
    <w:r>
      <w:rPr>
        <w:rFonts w:ascii="Arial" w:hAnsi="Arial" w:cs="Arial"/>
        <w:sz w:val="20"/>
      </w:rPr>
      <w:t xml:space="preserve"> Mutual Non-Disclosure Agreement</w:t>
    </w:r>
    <w:r>
      <w:rPr>
        <w:rFonts w:ascii="Arial" w:hAnsi="Arial" w:cs="Arial"/>
        <w:sz w:val="20"/>
      </w:rPr>
      <w:tab/>
      <w:t xml:space="preserve">Page </w:t>
    </w:r>
    <w:r>
      <w:rPr>
        <w:rFonts w:ascii="Arial" w:hAnsi="Arial" w:cs="Arial"/>
        <w:sz w:val="20"/>
      </w:rPr>
      <w:fldChar w:fldCharType="begin"/>
    </w:r>
    <w:r>
      <w:rPr>
        <w:rFonts w:ascii="Arial" w:hAnsi="Arial" w:cs="Arial"/>
        <w:sz w:val="20"/>
      </w:rPr>
      <w:instrText xml:space="preserve"> PAGE </w:instrText>
    </w:r>
    <w:r>
      <w:rPr>
        <w:rFonts w:ascii="Arial" w:hAnsi="Arial" w:cs="Arial"/>
        <w:sz w:val="20"/>
      </w:rPr>
      <w:fldChar w:fldCharType="separate"/>
    </w:r>
    <w:r>
      <w:rPr>
        <w:rFonts w:ascii="Arial" w:hAnsi="Arial" w:cs="Arial"/>
        <w:sz w:val="20"/>
      </w:rPr>
      <w:t>2</w:t>
    </w:r>
    <w:r>
      <w:rPr>
        <w:rFonts w:ascii="Arial" w:hAnsi="Arial" w:cs="Arial"/>
        <w:sz w:val="20"/>
      </w:rPr>
      <w:fldChar w:fldCharType="end"/>
    </w:r>
    <w:r>
      <w:rPr>
        <w:rFonts w:ascii="Arial" w:hAnsi="Arial" w:cs="Arial"/>
        <w:sz w:val="20"/>
      </w:rPr>
      <w:t xml:space="preserve"> of </w:t>
    </w:r>
    <w:r>
      <w:rPr>
        <w:rFonts w:ascii="Arial" w:hAnsi="Arial" w:cs="Arial"/>
        <w:sz w:val="20"/>
      </w:rPr>
      <w:fldChar w:fldCharType="begin"/>
    </w:r>
    <w:r>
      <w:rPr>
        <w:rFonts w:ascii="Arial" w:hAnsi="Arial" w:cs="Arial"/>
        <w:sz w:val="20"/>
      </w:rPr>
      <w:instrText xml:space="preserve"> NUMPAGES </w:instrText>
    </w:r>
    <w:r>
      <w:rPr>
        <w:rFonts w:ascii="Arial" w:hAnsi="Arial" w:cs="Arial"/>
        <w:sz w:val="20"/>
      </w:rPr>
      <w:fldChar w:fldCharType="separate"/>
    </w:r>
    <w:r>
      <w:rPr>
        <w:rFonts w:ascii="Arial" w:hAnsi="Arial" w:cs="Arial"/>
        <w:sz w:val="20"/>
      </w:rPr>
      <w:t>4</w:t>
    </w:r>
    <w:r>
      <w:rPr>
        <w:rFonts w:ascii="Arial" w:hAnsi="Arial" w:cs="Arial"/>
        <w:sz w:val="20"/>
      </w:rPr>
      <w:fldChar w:fldCharType="end"/>
    </w:r>
  </w:p>
  <w:p w14:paraId="786C1A44" w14:textId="77777777" w:rsidR="00667DE9" w:rsidRDefault="00667D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95B26E" w14:textId="77777777" w:rsidR="00485102" w:rsidRDefault="00485102">
      <w:r>
        <w:separator/>
      </w:r>
    </w:p>
  </w:footnote>
  <w:footnote w:type="continuationSeparator" w:id="0">
    <w:p w14:paraId="4776716E" w14:textId="77777777" w:rsidR="00485102" w:rsidRDefault="004851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4BBA85" w14:textId="4D3F9EBA" w:rsidR="00512724" w:rsidRDefault="00512724">
    <w:pPr>
      <w:pStyle w:val="Header"/>
    </w:pPr>
    <w:r w:rsidRPr="00CF5CF6">
      <w:rPr>
        <w:rFonts w:cstheme="minorHAnsi"/>
        <w:noProof/>
      </w:rPr>
      <mc:AlternateContent>
        <mc:Choice Requires="wps">
          <w:drawing>
            <wp:anchor distT="0" distB="0" distL="114300" distR="114300" simplePos="0" relativeHeight="251673088" behindDoc="0" locked="0" layoutInCell="1" allowOverlap="1" wp14:anchorId="27EAE723" wp14:editId="79B1F1B8">
              <wp:simplePos x="0" y="0"/>
              <wp:positionH relativeFrom="page">
                <wp:posOffset>-249555</wp:posOffset>
              </wp:positionH>
              <wp:positionV relativeFrom="paragraph">
                <wp:posOffset>-685800</wp:posOffset>
              </wp:positionV>
              <wp:extent cx="8040624" cy="626110"/>
              <wp:effectExtent l="0" t="0" r="0" b="254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40624" cy="626110"/>
                      </a:xfrm>
                      <a:prstGeom prst="rect">
                        <a:avLst/>
                      </a:prstGeom>
                      <a:gradFill flip="none" rotWithShape="1">
                        <a:gsLst>
                          <a:gs pos="0">
                            <a:srgbClr val="4F81BD">
                              <a:lumMod val="60000"/>
                              <a:lumOff val="40000"/>
                            </a:srgbClr>
                          </a:gs>
                          <a:gs pos="46000">
                            <a:srgbClr val="4F81BD">
                              <a:lumMod val="95000"/>
                              <a:lumOff val="5000"/>
                            </a:srgbClr>
                          </a:gs>
                          <a:gs pos="100000">
                            <a:srgbClr val="4F81BD">
                              <a:lumMod val="60000"/>
                            </a:srgbClr>
                          </a:gs>
                        </a:gsLst>
                        <a:path path="circle">
                          <a:fillToRect l="100000" b="100000"/>
                        </a:path>
                        <a:tileRect t="-100000" r="-100000"/>
                      </a:gradFill>
                      <a:ln w="9525">
                        <a:noFill/>
                        <a:miter lim="800000"/>
                        <a:headEnd/>
                        <a:tailEnd/>
                      </a:ln>
                    </wps:spPr>
                    <wps:txbx>
                      <w:txbxContent>
                        <w:p w14:paraId="536F4F55" w14:textId="77777777" w:rsidR="00512724" w:rsidRPr="00330F0E" w:rsidRDefault="00512724" w:rsidP="00512724">
                          <w:pPr>
                            <w:pStyle w:val="TOCHeading"/>
                          </w:pPr>
                          <w:bookmarkStart w:id="1" w:name="_Toc526173368"/>
                          <w:bookmarkStart w:id="2" w:name="_Toc526164417"/>
                          <w:bookmarkStart w:id="3" w:name="_Toc526164609"/>
                          <w:bookmarkStart w:id="4" w:name="_Toc526172620"/>
                          <w:r>
                            <w:t>T</w:t>
                          </w:r>
                          <w:r>
                            <w:rPr>
                              <w:noProof/>
                            </w:rPr>
                            <w:t xml:space="preserve">      </w:t>
                          </w:r>
                          <w:r>
                            <w:rPr>
                              <w:noProof/>
                            </w:rPr>
                            <w:drawing>
                              <wp:inline distT="0" distB="0" distL="0" distR="0" wp14:anchorId="5F8FB39A" wp14:editId="26EA02DF">
                                <wp:extent cx="1645285" cy="315595"/>
                                <wp:effectExtent l="0" t="0" r="0" b="825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1.png"/>
                                        <pic:cNvPicPr/>
                                      </pic:nvPicPr>
                                      <pic:blipFill>
                                        <a:blip r:embed="rId1">
                                          <a:extLst>
                                            <a:ext uri="{28A0092B-C50C-407E-A947-70E740481C1C}">
                                              <a14:useLocalDpi xmlns:a14="http://schemas.microsoft.com/office/drawing/2010/main" val="0"/>
                                            </a:ext>
                                          </a:extLst>
                                        </a:blip>
                                        <a:stretch>
                                          <a:fillRect/>
                                        </a:stretch>
                                      </pic:blipFill>
                                      <pic:spPr>
                                        <a:xfrm>
                                          <a:off x="0" y="0"/>
                                          <a:ext cx="1655806" cy="317613"/>
                                        </a:xfrm>
                                        <a:prstGeom prst="rect">
                                          <a:avLst/>
                                        </a:prstGeom>
                                      </pic:spPr>
                                    </pic:pic>
                                  </a:graphicData>
                                </a:graphic>
                              </wp:inline>
                            </w:drawing>
                          </w:r>
                          <w:bookmarkEnd w:id="1"/>
                          <w:bookmarkEnd w:id="2"/>
                          <w:bookmarkEnd w:id="3"/>
                          <w:bookmarkEnd w:id="4"/>
                        </w:p>
                      </w:txbxContent>
                    </wps:txbx>
                    <wps:bodyPr rot="0" vert="horz" wrap="square" lIns="91440" tIns="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EAE723" id="_x0000_t202" coordsize="21600,21600" o:spt="202" path="m,l,21600r21600,l21600,xe">
              <v:stroke joinstyle="miter"/>
              <v:path gradientshapeok="t" o:connecttype="rect"/>
            </v:shapetype>
            <v:shape id="Text Box 2" o:spid="_x0000_s1026" type="#_x0000_t202" style="position:absolute;margin-left:-19.65pt;margin-top:-54pt;width:633.1pt;height:49.3pt;z-index:251673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" fillcolor="#95b3d7" stroked="f">
              <v:fill color2="#2c4d75" rotate="t" focusposition="1" focussize="" colors="0 #95b3d7;30147f #5887c0;1 #2c4d75" focus="100%" type="gradientRadial"/>
              <v:textbox inset=",0">
                <w:txbxContent>
                  <w:p w14:paraId="536F4F55" w14:textId="77777777" w:rsidR="00512724" w:rsidRPr="00330F0E" w:rsidRDefault="00512724" w:rsidP="00512724">
                    <w:pPr>
                      <w:pStyle w:val="TOCHeading"/>
                    </w:pPr>
                    <w:bookmarkStart w:id="5" w:name="_Toc526173368"/>
                    <w:bookmarkStart w:id="6" w:name="_Toc526164417"/>
                    <w:bookmarkStart w:id="7" w:name="_Toc526164609"/>
                    <w:bookmarkStart w:id="8" w:name="_Toc526172620"/>
                    <w:r>
                      <w:t>T</w:t>
                    </w:r>
                    <w:r>
                      <w:rPr>
                        <w:noProof/>
                      </w:rPr>
                      <w:t xml:space="preserve">      </w:t>
                    </w:r>
                    <w:r>
                      <w:rPr>
                        <w:noProof/>
                      </w:rPr>
                      <w:drawing>
                        <wp:inline distT="0" distB="0" distL="0" distR="0" wp14:anchorId="5F8FB39A" wp14:editId="26EA02DF">
                          <wp:extent cx="1645285" cy="315595"/>
                          <wp:effectExtent l="0" t="0" r="0" b="825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1.png"/>
                                  <pic:cNvPicPr/>
                                </pic:nvPicPr>
                                <pic:blipFill>
                                  <a:blip r:embed="rId1">
                                    <a:extLst>
                                      <a:ext uri="{28A0092B-C50C-407E-A947-70E740481C1C}">
                                        <a14:useLocalDpi xmlns:a14="http://schemas.microsoft.com/office/drawing/2010/main" val="0"/>
                                      </a:ext>
                                    </a:extLst>
                                  </a:blip>
                                  <a:stretch>
                                    <a:fillRect/>
                                  </a:stretch>
                                </pic:blipFill>
                                <pic:spPr>
                                  <a:xfrm>
                                    <a:off x="0" y="0"/>
                                    <a:ext cx="1655806" cy="317613"/>
                                  </a:xfrm>
                                  <a:prstGeom prst="rect">
                                    <a:avLst/>
                                  </a:prstGeom>
                                </pic:spPr>
                              </pic:pic>
                            </a:graphicData>
                          </a:graphic>
                        </wp:inline>
                      </w:drawing>
                    </w:r>
                    <w:bookmarkEnd w:id="5"/>
                    <w:bookmarkEnd w:id="6"/>
                    <w:bookmarkEnd w:id="7"/>
                    <w:bookmarkEnd w:id="8"/>
                  </w:p>
                </w:txbxContent>
              </v:textbox>
              <w10:wrap anchorx="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B82134"/>
    <w:multiLevelType w:val="hybridMultilevel"/>
    <w:tmpl w:val="F17269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0E57498"/>
    <w:multiLevelType w:val="hybridMultilevel"/>
    <w:tmpl w:val="86CE2134"/>
    <w:lvl w:ilvl="0" w:tplc="CFF44064">
      <w:start w:val="1"/>
      <w:numFmt w:val="decimal"/>
      <w:lvlText w:val="%1."/>
      <w:lvlJc w:val="left"/>
      <w:pPr>
        <w:ind w:left="800" w:hanging="4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3FC7CA1"/>
    <w:multiLevelType w:val="hybridMultilevel"/>
    <w:tmpl w:val="0CA0ABFA"/>
    <w:lvl w:ilvl="0" w:tplc="A2C83C76">
      <w:start w:val="1"/>
      <w:numFmt w:val="upperLetter"/>
      <w:lvlText w:val="%1."/>
      <w:lvlJc w:val="left"/>
      <w:pPr>
        <w:ind w:left="800" w:hanging="4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2C1FA8"/>
    <w:multiLevelType w:val="hybridMultilevel"/>
    <w:tmpl w:val="3A08D64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42205D5"/>
    <w:multiLevelType w:val="hybridMultilevel"/>
    <w:tmpl w:val="F0D47D8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NDU3MDM3NTUwNjAzNjBV0lEKTi0uzszPAykwrAUA0aQtfCwAAAA="/>
  </w:docVars>
  <w:rsids>
    <w:rsidRoot w:val="00C050FB"/>
    <w:rsid w:val="00016A20"/>
    <w:rsid w:val="000673CC"/>
    <w:rsid w:val="000C2471"/>
    <w:rsid w:val="000C4718"/>
    <w:rsid w:val="00113204"/>
    <w:rsid w:val="00163A10"/>
    <w:rsid w:val="00167AAE"/>
    <w:rsid w:val="00180D08"/>
    <w:rsid w:val="00203B75"/>
    <w:rsid w:val="00246762"/>
    <w:rsid w:val="00264D88"/>
    <w:rsid w:val="00270302"/>
    <w:rsid w:val="0029007B"/>
    <w:rsid w:val="002925C5"/>
    <w:rsid w:val="002A782F"/>
    <w:rsid w:val="00321F04"/>
    <w:rsid w:val="003C4EEB"/>
    <w:rsid w:val="003C500B"/>
    <w:rsid w:val="00430D54"/>
    <w:rsid w:val="00485102"/>
    <w:rsid w:val="004A198D"/>
    <w:rsid w:val="004E5EF5"/>
    <w:rsid w:val="00512724"/>
    <w:rsid w:val="0053218E"/>
    <w:rsid w:val="005B1DAA"/>
    <w:rsid w:val="005B57F5"/>
    <w:rsid w:val="00634E42"/>
    <w:rsid w:val="00664237"/>
    <w:rsid w:val="00667DE9"/>
    <w:rsid w:val="006F7F1C"/>
    <w:rsid w:val="00736416"/>
    <w:rsid w:val="00760662"/>
    <w:rsid w:val="00760E0C"/>
    <w:rsid w:val="0078105E"/>
    <w:rsid w:val="0089029B"/>
    <w:rsid w:val="009242E0"/>
    <w:rsid w:val="0098386D"/>
    <w:rsid w:val="009E45E1"/>
    <w:rsid w:val="00A44784"/>
    <w:rsid w:val="00AD105B"/>
    <w:rsid w:val="00C050FB"/>
    <w:rsid w:val="00C056C2"/>
    <w:rsid w:val="00C149A3"/>
    <w:rsid w:val="00C5760E"/>
    <w:rsid w:val="00D21916"/>
    <w:rsid w:val="00D2567A"/>
    <w:rsid w:val="00D935A0"/>
    <w:rsid w:val="00D95C2F"/>
    <w:rsid w:val="00E06B0D"/>
    <w:rsid w:val="00E27E51"/>
    <w:rsid w:val="00E36698"/>
    <w:rsid w:val="00F91699"/>
    <w:rsid w:val="00F94B3F"/>
    <w:rsid w:val="00F96D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2B156E6"/>
  <w15:docId w15:val="{CDF9C981-6CA0-4368-9FCC-CAE174AF3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pPr>
    <w:rPr>
      <w:rFonts w:ascii="Courier" w:hAnsi="Courier"/>
      <w:snapToGrid w:val="0"/>
      <w:sz w:val="24"/>
    </w:rPr>
  </w:style>
  <w:style w:type="paragraph" w:styleId="Heading1">
    <w:name w:val="heading 1"/>
    <w:basedOn w:val="Normal"/>
    <w:next w:val="Normal"/>
    <w:link w:val="Heading1Char"/>
    <w:qFormat/>
    <w:rsid w:val="00D935A0"/>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BodyTextIndent">
    <w:name w:val="Body Text Indent"/>
    <w:basedOn w:val="Normal"/>
    <w:pPr>
      <w:widowControl/>
      <w:ind w:left="720"/>
    </w:pPr>
    <w:rPr>
      <w:rFonts w:ascii="Times New Roman" w:hAnsi="Times New Roman"/>
    </w:rPr>
  </w:style>
  <w:style w:type="paragraph" w:styleId="Title">
    <w:name w:val="Title"/>
    <w:basedOn w:val="Normal"/>
    <w:qFormat/>
    <w:pPr>
      <w:widowControl/>
      <w:tabs>
        <w:tab w:val="center" w:pos="4860"/>
      </w:tabs>
      <w:jc w:val="center"/>
    </w:pPr>
    <w:rPr>
      <w:rFonts w:ascii="Times New Roman" w:hAnsi="Times New Roman"/>
      <w:b/>
    </w:rPr>
  </w:style>
  <w:style w:type="paragraph" w:styleId="BalloonText">
    <w:name w:val="Balloon Text"/>
    <w:basedOn w:val="Normal"/>
    <w:link w:val="BalloonTextChar"/>
    <w:rsid w:val="00D2567A"/>
    <w:rPr>
      <w:rFonts w:ascii="Tahoma" w:hAnsi="Tahoma" w:cs="Tahoma"/>
      <w:sz w:val="16"/>
      <w:szCs w:val="16"/>
    </w:rPr>
  </w:style>
  <w:style w:type="character" w:customStyle="1" w:styleId="BalloonTextChar">
    <w:name w:val="Balloon Text Char"/>
    <w:basedOn w:val="DefaultParagraphFont"/>
    <w:link w:val="BalloonText"/>
    <w:rsid w:val="00D2567A"/>
    <w:rPr>
      <w:rFonts w:ascii="Tahoma" w:hAnsi="Tahoma" w:cs="Tahoma"/>
      <w:snapToGrid w:val="0"/>
      <w:sz w:val="16"/>
      <w:szCs w:val="16"/>
    </w:rPr>
  </w:style>
  <w:style w:type="paragraph" w:styleId="ListParagraph">
    <w:name w:val="List Paragraph"/>
    <w:basedOn w:val="Normal"/>
    <w:uiPriority w:val="34"/>
    <w:qFormat/>
    <w:rsid w:val="0089029B"/>
    <w:pPr>
      <w:ind w:left="720"/>
      <w:contextualSpacing/>
    </w:pPr>
  </w:style>
  <w:style w:type="character" w:styleId="Hyperlink">
    <w:name w:val="Hyperlink"/>
    <w:basedOn w:val="DefaultParagraphFont"/>
    <w:rsid w:val="00C149A3"/>
    <w:rPr>
      <w:color w:val="0000FF" w:themeColor="hyperlink"/>
      <w:u w:val="single"/>
    </w:rPr>
  </w:style>
  <w:style w:type="character" w:customStyle="1" w:styleId="Heading1Char">
    <w:name w:val="Heading 1 Char"/>
    <w:basedOn w:val="DefaultParagraphFont"/>
    <w:link w:val="Heading1"/>
    <w:rsid w:val="00D935A0"/>
    <w:rPr>
      <w:rFonts w:asciiTheme="majorHAnsi" w:eastAsiaTheme="majorEastAsia" w:hAnsiTheme="majorHAnsi" w:cstheme="majorBidi"/>
      <w:b/>
      <w:bCs/>
      <w:snapToGrid w:val="0"/>
      <w:color w:val="345A8A" w:themeColor="accent1" w:themeShade="B5"/>
      <w:sz w:val="32"/>
      <w:szCs w:val="32"/>
    </w:rPr>
  </w:style>
  <w:style w:type="character" w:customStyle="1" w:styleId="HeaderChar">
    <w:name w:val="Header Char"/>
    <w:basedOn w:val="DefaultParagraphFont"/>
    <w:link w:val="Header"/>
    <w:uiPriority w:val="99"/>
    <w:rsid w:val="00512724"/>
    <w:rPr>
      <w:rFonts w:ascii="Courier" w:hAnsi="Courier"/>
      <w:snapToGrid w:val="0"/>
      <w:sz w:val="24"/>
    </w:rPr>
  </w:style>
  <w:style w:type="paragraph" w:styleId="TOCHeading">
    <w:name w:val="TOC Heading"/>
    <w:basedOn w:val="Heading1"/>
    <w:next w:val="Normal"/>
    <w:uiPriority w:val="39"/>
    <w:unhideWhenUsed/>
    <w:qFormat/>
    <w:rsid w:val="00512724"/>
    <w:pPr>
      <w:widowControl/>
      <w:spacing w:before="240" w:line="259" w:lineRule="auto"/>
      <w:outlineLvl w:val="9"/>
    </w:pPr>
    <w:rPr>
      <w:b w:val="0"/>
      <w:bCs w:val="0"/>
      <w:snapToGrid/>
      <w:color w:val="365F91" w:themeColor="accent1" w:themeShade="BF"/>
    </w:rPr>
  </w:style>
  <w:style w:type="paragraph" w:styleId="NormalWeb">
    <w:name w:val="Normal (Web)"/>
    <w:basedOn w:val="Normal"/>
    <w:uiPriority w:val="99"/>
    <w:unhideWhenUsed/>
    <w:rsid w:val="00A44784"/>
    <w:pPr>
      <w:widowControl/>
    </w:pPr>
    <w:rPr>
      <w:rFonts w:ascii="Calibri" w:eastAsiaTheme="minorHAnsi" w:hAnsi="Calibri" w:cs="Calibri"/>
      <w:snapToGrid/>
      <w:sz w:val="22"/>
      <w:szCs w:val="22"/>
      <w:lang w:val="en-IN" w:eastAsia="en-IN"/>
    </w:rPr>
  </w:style>
  <w:style w:type="character" w:customStyle="1" w:styleId="FooterChar">
    <w:name w:val="Footer Char"/>
    <w:basedOn w:val="DefaultParagraphFont"/>
    <w:link w:val="Footer"/>
    <w:uiPriority w:val="99"/>
    <w:rsid w:val="00667DE9"/>
    <w:rPr>
      <w:rFonts w:ascii="Courier" w:hAnsi="Courier"/>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9693018">
      <w:bodyDiv w:val="1"/>
      <w:marLeft w:val="0"/>
      <w:marRight w:val="0"/>
      <w:marTop w:val="0"/>
      <w:marBottom w:val="0"/>
      <w:divBdr>
        <w:top w:val="none" w:sz="0" w:space="0" w:color="auto"/>
        <w:left w:val="none" w:sz="0" w:space="0" w:color="auto"/>
        <w:bottom w:val="none" w:sz="0" w:space="0" w:color="auto"/>
        <w:right w:val="none" w:sz="0" w:space="0" w:color="auto"/>
      </w:divBdr>
    </w:div>
    <w:div w:id="865681358">
      <w:bodyDiv w:val="1"/>
      <w:marLeft w:val="0"/>
      <w:marRight w:val="0"/>
      <w:marTop w:val="0"/>
      <w:marBottom w:val="0"/>
      <w:divBdr>
        <w:top w:val="none" w:sz="0" w:space="0" w:color="auto"/>
        <w:left w:val="none" w:sz="0" w:space="0" w:color="auto"/>
        <w:bottom w:val="none" w:sz="0" w:space="0" w:color="auto"/>
        <w:right w:val="none" w:sz="0" w:space="0" w:color="auto"/>
      </w:divBdr>
    </w:div>
    <w:div w:id="2062553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nsights@pointcross.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4</Pages>
  <Words>1397</Words>
  <Characters>7969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MUTUAL NONDISCLOSURE AGREEMENT</vt:lpstr>
    </vt:vector>
  </TitlesOfParts>
  <Company>Microsoft</Company>
  <LinksUpToDate>false</LinksUpToDate>
  <CharactersWithSpaces>9348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MUTUAL NONDISCLOSURE AGREEMENT</dc:title>
  <dc:creator>Nilima Patel</dc:creator>
  <cp:lastModifiedBy>Geetha Manjusha [PC-BLR-WD]</cp:lastModifiedBy>
  <cp:revision>35</cp:revision>
  <cp:lastPrinted>2019-02-28T09:57:00Z</cp:lastPrinted>
  <dcterms:created xsi:type="dcterms:W3CDTF">2019-02-27T02:06:00Z</dcterms:created>
  <dcterms:modified xsi:type="dcterms:W3CDTF">2019-02-28T09:58:00Z</dcterms:modified>
</cp:coreProperties>
</file>